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0962" w:rsidRPr="00B9081D" w:rsidRDefault="00FA0962" w:rsidP="006C450C">
      <w:pPr>
        <w:spacing w:before="120" w:after="0" w:line="240" w:lineRule="auto"/>
        <w:jc w:val="center"/>
        <w:rPr>
          <w:rFonts w:ascii="Times New Roman" w:hAnsi="Times New Roman"/>
          <w:b/>
          <w:sz w:val="32"/>
          <w:szCs w:val="32"/>
        </w:rPr>
      </w:pPr>
    </w:p>
    <w:p w:rsidR="00FA0962" w:rsidRPr="00B9081D" w:rsidRDefault="00FA0962" w:rsidP="006C450C">
      <w:pPr>
        <w:spacing w:before="120" w:after="0" w:line="240" w:lineRule="auto"/>
        <w:jc w:val="center"/>
        <w:rPr>
          <w:rFonts w:ascii="Times New Roman" w:hAnsi="Times New Roman"/>
          <w:b/>
          <w:sz w:val="32"/>
          <w:szCs w:val="32"/>
        </w:rPr>
      </w:pPr>
    </w:p>
    <w:p w:rsidR="00A61DDA" w:rsidRPr="00B9081D" w:rsidRDefault="00A61DDA" w:rsidP="006C450C">
      <w:pPr>
        <w:spacing w:before="120" w:after="0" w:line="240" w:lineRule="auto"/>
        <w:jc w:val="center"/>
        <w:rPr>
          <w:rFonts w:ascii="Times New Roman" w:hAnsi="Times New Roman"/>
          <w:b/>
          <w:sz w:val="32"/>
          <w:szCs w:val="32"/>
        </w:rPr>
      </w:pPr>
      <w:r w:rsidRPr="00B9081D">
        <w:rPr>
          <w:rFonts w:ascii="Times New Roman" w:hAnsi="Times New Roman"/>
          <w:b/>
          <w:sz w:val="32"/>
          <w:szCs w:val="32"/>
        </w:rPr>
        <w:t>GOVERNO DO ESTADO DE PERNAMBUCO</w:t>
      </w:r>
    </w:p>
    <w:p w:rsidR="00A61DDA" w:rsidRPr="00B9081D" w:rsidRDefault="00A61DDA" w:rsidP="006C450C">
      <w:pPr>
        <w:spacing w:before="120" w:after="0" w:line="240" w:lineRule="auto"/>
        <w:jc w:val="center"/>
        <w:rPr>
          <w:rFonts w:ascii="Times New Roman" w:hAnsi="Times New Roman"/>
          <w:b/>
          <w:sz w:val="32"/>
          <w:szCs w:val="32"/>
        </w:rPr>
      </w:pPr>
      <w:r w:rsidRPr="00B9081D">
        <w:rPr>
          <w:rFonts w:ascii="Times New Roman" w:hAnsi="Times New Roman"/>
          <w:b/>
          <w:sz w:val="32"/>
          <w:szCs w:val="32"/>
        </w:rPr>
        <w:t>SECRETARIA DE TURISMO – SETUR</w:t>
      </w:r>
    </w:p>
    <w:p w:rsidR="00A61DDA" w:rsidRPr="00B9081D" w:rsidRDefault="00A61DDA" w:rsidP="00AB525E">
      <w:pPr>
        <w:rPr>
          <w:rFonts w:ascii="Times New Roman" w:hAnsi="Times New Roman"/>
          <w:b/>
          <w:sz w:val="32"/>
          <w:szCs w:val="32"/>
        </w:rPr>
      </w:pPr>
      <w:r w:rsidRPr="00B9081D">
        <w:rPr>
          <w:rFonts w:ascii="Times New Roman" w:hAnsi="Times New Roman"/>
          <w:b/>
          <w:sz w:val="32"/>
          <w:szCs w:val="32"/>
        </w:rPr>
        <w:t>UNIDADE DE COORDENAÇÃO DO PROGRAMA – UCP/PE</w:t>
      </w:r>
    </w:p>
    <w:p w:rsidR="00A61DDA" w:rsidRPr="00B9081D" w:rsidRDefault="00A61DDA" w:rsidP="006C450C">
      <w:pPr>
        <w:spacing w:before="120" w:after="0" w:line="240" w:lineRule="auto"/>
        <w:jc w:val="center"/>
        <w:rPr>
          <w:rFonts w:ascii="Times New Roman" w:hAnsi="Times New Roman"/>
          <w:b/>
          <w:sz w:val="32"/>
          <w:szCs w:val="32"/>
        </w:rPr>
      </w:pPr>
      <w:r w:rsidRPr="00B9081D">
        <w:rPr>
          <w:rFonts w:ascii="Times New Roman" w:hAnsi="Times New Roman"/>
          <w:b/>
          <w:sz w:val="32"/>
          <w:szCs w:val="32"/>
        </w:rPr>
        <w:t>CONTRATO DE EMPRÉSTIMO Nº 2409/OC-BR</w:t>
      </w:r>
    </w:p>
    <w:p w:rsidR="00A61DDA" w:rsidRPr="00B9081D" w:rsidRDefault="00A61DDA" w:rsidP="006C450C">
      <w:pPr>
        <w:spacing w:before="840" w:after="0" w:line="240" w:lineRule="auto"/>
        <w:jc w:val="center"/>
        <w:rPr>
          <w:rFonts w:ascii="Times New Roman" w:hAnsi="Times New Roman"/>
          <w:b/>
          <w:sz w:val="28"/>
          <w:szCs w:val="28"/>
        </w:rPr>
      </w:pPr>
      <w:r w:rsidRPr="00B9081D">
        <w:rPr>
          <w:rFonts w:ascii="Times New Roman" w:hAnsi="Times New Roman"/>
          <w:b/>
          <w:sz w:val="28"/>
          <w:szCs w:val="28"/>
        </w:rPr>
        <w:t>TERMO DE REFERÊNCIA</w:t>
      </w:r>
    </w:p>
    <w:p w:rsidR="00A61DDA" w:rsidRPr="00B9081D" w:rsidRDefault="00A61DDA" w:rsidP="006C450C">
      <w:pPr>
        <w:spacing w:before="240" w:after="0" w:line="240" w:lineRule="auto"/>
        <w:jc w:val="center"/>
        <w:rPr>
          <w:rFonts w:ascii="Times New Roman" w:hAnsi="Times New Roman"/>
          <w:b/>
          <w:sz w:val="28"/>
          <w:szCs w:val="28"/>
        </w:rPr>
      </w:pPr>
      <w:r w:rsidRPr="00B9081D">
        <w:rPr>
          <w:rFonts w:ascii="Times New Roman" w:hAnsi="Times New Roman"/>
          <w:b/>
          <w:sz w:val="28"/>
          <w:szCs w:val="28"/>
        </w:rPr>
        <w:t xml:space="preserve">CONTRATAÇÃO </w:t>
      </w:r>
      <w:r w:rsidR="00335CFA" w:rsidRPr="00B9081D">
        <w:rPr>
          <w:rFonts w:ascii="Times New Roman" w:hAnsi="Times New Roman"/>
          <w:b/>
          <w:sz w:val="28"/>
          <w:szCs w:val="28"/>
        </w:rPr>
        <w:t xml:space="preserve">DE </w:t>
      </w:r>
      <w:r w:rsidR="00CF6B5D" w:rsidRPr="00B9081D">
        <w:rPr>
          <w:rFonts w:ascii="Times New Roman" w:hAnsi="Times New Roman"/>
          <w:b/>
          <w:sz w:val="28"/>
          <w:szCs w:val="28"/>
        </w:rPr>
        <w:t>EMPRESA</w:t>
      </w:r>
      <w:r w:rsidR="00335CFA" w:rsidRPr="00B9081D">
        <w:rPr>
          <w:rFonts w:ascii="Times New Roman" w:hAnsi="Times New Roman"/>
          <w:b/>
          <w:sz w:val="28"/>
          <w:szCs w:val="28"/>
        </w:rPr>
        <w:t xml:space="preserve"> DE </w:t>
      </w:r>
      <w:r w:rsidR="00CF6B5D" w:rsidRPr="00B9081D">
        <w:rPr>
          <w:rFonts w:ascii="Times New Roman" w:hAnsi="Times New Roman"/>
          <w:b/>
          <w:sz w:val="28"/>
          <w:szCs w:val="28"/>
        </w:rPr>
        <w:t>CONSULTORIA</w:t>
      </w:r>
      <w:r w:rsidR="00335CFA" w:rsidRPr="00B9081D">
        <w:rPr>
          <w:rFonts w:ascii="Times New Roman" w:hAnsi="Times New Roman"/>
          <w:b/>
          <w:sz w:val="28"/>
          <w:szCs w:val="28"/>
        </w:rPr>
        <w:t xml:space="preserve">VISANDO A </w:t>
      </w:r>
      <w:r w:rsidRPr="00B9081D">
        <w:rPr>
          <w:rFonts w:ascii="Times New Roman" w:hAnsi="Times New Roman"/>
          <w:b/>
          <w:sz w:val="28"/>
          <w:szCs w:val="28"/>
        </w:rPr>
        <w:t>ELABORAÇÃO D</w:t>
      </w:r>
      <w:r w:rsidR="00335CFA" w:rsidRPr="00B9081D">
        <w:rPr>
          <w:rFonts w:ascii="Times New Roman" w:hAnsi="Times New Roman"/>
          <w:b/>
          <w:sz w:val="28"/>
          <w:szCs w:val="28"/>
        </w:rPr>
        <w:t>E</w:t>
      </w:r>
      <w:r w:rsidR="00CF6B5D" w:rsidRPr="00B9081D">
        <w:rPr>
          <w:rFonts w:ascii="Times New Roman" w:hAnsi="Times New Roman"/>
          <w:b/>
          <w:sz w:val="28"/>
          <w:szCs w:val="28"/>
        </w:rPr>
        <w:t>ESTUDO DE VIABILIDADE TÉCNIC</w:t>
      </w:r>
      <w:r w:rsidR="008A7935" w:rsidRPr="00B9081D">
        <w:rPr>
          <w:rFonts w:ascii="Times New Roman" w:hAnsi="Times New Roman"/>
          <w:b/>
          <w:sz w:val="28"/>
          <w:szCs w:val="28"/>
        </w:rPr>
        <w:t>A</w:t>
      </w:r>
      <w:r w:rsidR="00CF6B5D" w:rsidRPr="00B9081D">
        <w:rPr>
          <w:rFonts w:ascii="Times New Roman" w:hAnsi="Times New Roman"/>
          <w:b/>
          <w:sz w:val="28"/>
          <w:szCs w:val="28"/>
        </w:rPr>
        <w:t xml:space="preserve">, </w:t>
      </w:r>
      <w:r w:rsidR="008A7935" w:rsidRPr="00B9081D">
        <w:rPr>
          <w:rFonts w:ascii="Times New Roman" w:hAnsi="Times New Roman"/>
          <w:b/>
          <w:sz w:val="28"/>
          <w:szCs w:val="28"/>
        </w:rPr>
        <w:t>SOCIO</w:t>
      </w:r>
      <w:r w:rsidR="00CF6B5D" w:rsidRPr="00B9081D">
        <w:rPr>
          <w:rFonts w:ascii="Times New Roman" w:hAnsi="Times New Roman"/>
          <w:b/>
          <w:sz w:val="28"/>
          <w:szCs w:val="28"/>
        </w:rPr>
        <w:t>ECONÔMIC</w:t>
      </w:r>
      <w:r w:rsidR="008A7935" w:rsidRPr="00B9081D">
        <w:rPr>
          <w:rFonts w:ascii="Times New Roman" w:hAnsi="Times New Roman"/>
          <w:b/>
          <w:sz w:val="28"/>
          <w:szCs w:val="28"/>
        </w:rPr>
        <w:t>A</w:t>
      </w:r>
      <w:r w:rsidR="00CF6B5D" w:rsidRPr="00B9081D">
        <w:rPr>
          <w:rFonts w:ascii="Times New Roman" w:hAnsi="Times New Roman"/>
          <w:b/>
          <w:sz w:val="28"/>
          <w:szCs w:val="28"/>
        </w:rPr>
        <w:t xml:space="preserve"> E </w:t>
      </w:r>
      <w:r w:rsidR="00FA0962" w:rsidRPr="00B9081D">
        <w:rPr>
          <w:rFonts w:ascii="Times New Roman" w:hAnsi="Times New Roman"/>
          <w:b/>
          <w:sz w:val="28"/>
          <w:szCs w:val="28"/>
        </w:rPr>
        <w:t xml:space="preserve">DE </w:t>
      </w:r>
      <w:r w:rsidR="008A7935" w:rsidRPr="00B9081D">
        <w:rPr>
          <w:rFonts w:ascii="Times New Roman" w:hAnsi="Times New Roman"/>
          <w:b/>
          <w:sz w:val="28"/>
          <w:szCs w:val="28"/>
        </w:rPr>
        <w:t xml:space="preserve">AVALIAÇÃO </w:t>
      </w:r>
      <w:r w:rsidR="00FA0962" w:rsidRPr="00B9081D">
        <w:rPr>
          <w:rFonts w:ascii="Times New Roman" w:hAnsi="Times New Roman"/>
          <w:b/>
          <w:sz w:val="28"/>
          <w:szCs w:val="28"/>
        </w:rPr>
        <w:t>AMBIENTAL DO ACESSO À</w:t>
      </w:r>
      <w:r w:rsidR="00CF6B5D" w:rsidRPr="00B9081D">
        <w:rPr>
          <w:rFonts w:ascii="Times New Roman" w:hAnsi="Times New Roman"/>
          <w:b/>
          <w:sz w:val="28"/>
          <w:szCs w:val="28"/>
        </w:rPr>
        <w:t xml:space="preserve">PRAIA </w:t>
      </w:r>
      <w:r w:rsidR="00B9081D" w:rsidRPr="00B9081D">
        <w:rPr>
          <w:rFonts w:ascii="Times New Roman" w:hAnsi="Times New Roman"/>
          <w:b/>
          <w:sz w:val="28"/>
          <w:szCs w:val="28"/>
        </w:rPr>
        <w:t xml:space="preserve">DE VÁRZEA DO UNA, NO </w:t>
      </w:r>
      <w:r w:rsidR="00CF6B5D" w:rsidRPr="00B9081D">
        <w:rPr>
          <w:rFonts w:ascii="Times New Roman" w:hAnsi="Times New Roman"/>
          <w:b/>
          <w:sz w:val="28"/>
          <w:szCs w:val="28"/>
        </w:rPr>
        <w:t>MUNICÍPIO DE SÃO JOSÉ DA COROA GRANDE.</w:t>
      </w:r>
    </w:p>
    <w:p w:rsidR="00A61DDA" w:rsidRPr="00B9081D" w:rsidRDefault="00A61DDA" w:rsidP="006C450C">
      <w:pPr>
        <w:spacing w:before="5040" w:after="0" w:line="240" w:lineRule="auto"/>
        <w:jc w:val="center"/>
        <w:rPr>
          <w:rFonts w:ascii="Times New Roman" w:hAnsi="Times New Roman"/>
          <w:b/>
          <w:sz w:val="28"/>
          <w:szCs w:val="28"/>
        </w:rPr>
      </w:pPr>
      <w:r w:rsidRPr="00B9081D">
        <w:rPr>
          <w:rFonts w:ascii="Times New Roman" w:hAnsi="Times New Roman"/>
          <w:b/>
          <w:sz w:val="28"/>
          <w:szCs w:val="28"/>
        </w:rPr>
        <w:t>PROGRAMA NACIONAL DE DESENVOLVIMENTO DO TURISMO</w:t>
      </w:r>
    </w:p>
    <w:p w:rsidR="00A61DDA" w:rsidRPr="00B9081D" w:rsidRDefault="00A61DDA" w:rsidP="006C450C">
      <w:pPr>
        <w:spacing w:before="240" w:after="0" w:line="240" w:lineRule="auto"/>
        <w:jc w:val="center"/>
        <w:rPr>
          <w:rFonts w:ascii="Times New Roman" w:hAnsi="Times New Roman"/>
          <w:b/>
          <w:sz w:val="28"/>
          <w:szCs w:val="28"/>
        </w:rPr>
      </w:pPr>
      <w:r w:rsidRPr="00B9081D">
        <w:rPr>
          <w:rFonts w:ascii="Times New Roman" w:hAnsi="Times New Roman"/>
          <w:b/>
          <w:sz w:val="28"/>
          <w:szCs w:val="28"/>
        </w:rPr>
        <w:t>PRODETUR NACIONAL PERNAMBUCO</w:t>
      </w:r>
    </w:p>
    <w:p w:rsidR="00A61DDA" w:rsidRPr="00B9081D" w:rsidRDefault="00A61DDA" w:rsidP="006C450C">
      <w:pPr>
        <w:spacing w:before="240" w:after="0" w:line="240" w:lineRule="auto"/>
        <w:jc w:val="center"/>
        <w:rPr>
          <w:rFonts w:ascii="Times New Roman" w:hAnsi="Times New Roman"/>
          <w:b/>
          <w:sz w:val="28"/>
          <w:szCs w:val="28"/>
        </w:rPr>
      </w:pPr>
      <w:r w:rsidRPr="00B9081D">
        <w:rPr>
          <w:rFonts w:ascii="Times New Roman" w:hAnsi="Times New Roman"/>
          <w:b/>
          <w:sz w:val="28"/>
          <w:szCs w:val="28"/>
        </w:rPr>
        <w:t>Componente Infraestrutura</w:t>
      </w:r>
      <w:r w:rsidR="00C86862" w:rsidRPr="00B9081D">
        <w:rPr>
          <w:rFonts w:ascii="Times New Roman" w:hAnsi="Times New Roman"/>
          <w:b/>
          <w:sz w:val="28"/>
          <w:szCs w:val="28"/>
        </w:rPr>
        <w:t xml:space="preserve"> e Serviços Básicos</w:t>
      </w:r>
    </w:p>
    <w:p w:rsidR="00A61DDA" w:rsidRPr="00B9081D" w:rsidRDefault="00A61DDA" w:rsidP="006C450C">
      <w:pPr>
        <w:spacing w:after="0" w:line="240" w:lineRule="auto"/>
        <w:rPr>
          <w:rFonts w:ascii="Times New Roman" w:hAnsi="Times New Roman"/>
          <w:b/>
          <w:bCs/>
        </w:rPr>
      </w:pPr>
      <w:r w:rsidRPr="00B9081D">
        <w:rPr>
          <w:rFonts w:ascii="Times New Roman" w:hAnsi="Times New Roman"/>
          <w:b/>
          <w:bCs/>
        </w:rPr>
        <w:br w:type="page"/>
      </w:r>
    </w:p>
    <w:p w:rsidR="00A61DDA" w:rsidRPr="00B9081D" w:rsidRDefault="00A61DDA" w:rsidP="006C450C">
      <w:pPr>
        <w:pStyle w:val="PargrafodaLista"/>
        <w:numPr>
          <w:ilvl w:val="0"/>
          <w:numId w:val="1"/>
        </w:numPr>
        <w:tabs>
          <w:tab w:val="left" w:pos="851"/>
        </w:tabs>
        <w:autoSpaceDE w:val="0"/>
        <w:autoSpaceDN w:val="0"/>
        <w:adjustRightInd w:val="0"/>
        <w:spacing w:before="480" w:after="0" w:line="240" w:lineRule="auto"/>
        <w:ind w:left="851" w:hanging="851"/>
        <w:jc w:val="both"/>
        <w:rPr>
          <w:rFonts w:ascii="Times New Roman" w:hAnsi="Times New Roman"/>
          <w:b/>
          <w:bCs/>
          <w:sz w:val="28"/>
          <w:szCs w:val="28"/>
          <w:lang w:eastAsia="pt-BR"/>
        </w:rPr>
      </w:pPr>
      <w:r w:rsidRPr="00B9081D">
        <w:rPr>
          <w:rFonts w:ascii="Times New Roman" w:hAnsi="Times New Roman"/>
          <w:b/>
          <w:bCs/>
          <w:sz w:val="28"/>
          <w:szCs w:val="28"/>
          <w:lang w:eastAsia="pt-BR"/>
        </w:rPr>
        <w:lastRenderedPageBreak/>
        <w:t>APRESENTAÇÃO</w:t>
      </w:r>
    </w:p>
    <w:p w:rsidR="00335CFA" w:rsidRPr="00B9081D" w:rsidRDefault="00A61DDA" w:rsidP="0025442B">
      <w:pPr>
        <w:spacing w:before="240" w:after="0" w:line="240" w:lineRule="auto"/>
        <w:jc w:val="both"/>
        <w:rPr>
          <w:rFonts w:ascii="Times New Roman" w:hAnsi="Times New Roman"/>
          <w:b/>
          <w:bCs/>
          <w:iCs/>
          <w:sz w:val="24"/>
          <w:szCs w:val="24"/>
        </w:rPr>
      </w:pPr>
      <w:r w:rsidRPr="00B9081D">
        <w:rPr>
          <w:rFonts w:ascii="Times New Roman" w:hAnsi="Times New Roman"/>
          <w:bCs/>
          <w:iCs/>
          <w:sz w:val="24"/>
          <w:szCs w:val="24"/>
        </w:rPr>
        <w:t>Este documento se constitui no Termo de Referência que contém as instruções necessárias para a</w:t>
      </w:r>
      <w:r w:rsidR="0025442B" w:rsidRPr="00B9081D">
        <w:rPr>
          <w:rFonts w:ascii="Times New Roman" w:hAnsi="Times New Roman"/>
          <w:b/>
          <w:bCs/>
          <w:iCs/>
          <w:sz w:val="24"/>
          <w:szCs w:val="24"/>
        </w:rPr>
        <w:t xml:space="preserve">contratação de </w:t>
      </w:r>
      <w:r w:rsidR="00CF6B5D" w:rsidRPr="00B9081D">
        <w:rPr>
          <w:rFonts w:ascii="Times New Roman" w:hAnsi="Times New Roman"/>
          <w:b/>
          <w:bCs/>
          <w:iCs/>
          <w:sz w:val="24"/>
          <w:szCs w:val="24"/>
        </w:rPr>
        <w:t>empresa de consultoria</w:t>
      </w:r>
      <w:r w:rsidR="0025442B" w:rsidRPr="00B9081D">
        <w:rPr>
          <w:rFonts w:ascii="Times New Roman" w:hAnsi="Times New Roman"/>
          <w:b/>
          <w:bCs/>
          <w:iCs/>
          <w:sz w:val="24"/>
          <w:szCs w:val="24"/>
        </w:rPr>
        <w:t xml:space="preserve"> visando </w:t>
      </w:r>
      <w:r w:rsidR="00B9081D" w:rsidRPr="00B9081D">
        <w:rPr>
          <w:rFonts w:ascii="Times New Roman" w:hAnsi="Times New Roman"/>
          <w:b/>
          <w:bCs/>
          <w:iCs/>
          <w:sz w:val="24"/>
          <w:szCs w:val="24"/>
        </w:rPr>
        <w:t>à</w:t>
      </w:r>
      <w:r w:rsidR="0025442B" w:rsidRPr="00B9081D">
        <w:rPr>
          <w:rFonts w:ascii="Times New Roman" w:hAnsi="Times New Roman"/>
          <w:b/>
          <w:bCs/>
          <w:iCs/>
          <w:sz w:val="24"/>
          <w:szCs w:val="24"/>
        </w:rPr>
        <w:t xml:space="preserve"> elaboração </w:t>
      </w:r>
      <w:r w:rsidR="00CF6B5D" w:rsidRPr="00B9081D">
        <w:rPr>
          <w:rFonts w:ascii="Times New Roman" w:hAnsi="Times New Roman"/>
          <w:b/>
          <w:bCs/>
          <w:iCs/>
          <w:sz w:val="24"/>
          <w:szCs w:val="24"/>
        </w:rPr>
        <w:t>de estudo de viabilidade técnic</w:t>
      </w:r>
      <w:r w:rsidR="008A7935" w:rsidRPr="00B9081D">
        <w:rPr>
          <w:rFonts w:ascii="Times New Roman" w:hAnsi="Times New Roman"/>
          <w:b/>
          <w:bCs/>
          <w:iCs/>
          <w:sz w:val="24"/>
          <w:szCs w:val="24"/>
        </w:rPr>
        <w:t>a</w:t>
      </w:r>
      <w:r w:rsidR="00CF6B5D" w:rsidRPr="00B9081D">
        <w:rPr>
          <w:rFonts w:ascii="Times New Roman" w:hAnsi="Times New Roman"/>
          <w:b/>
          <w:bCs/>
          <w:iCs/>
          <w:sz w:val="24"/>
          <w:szCs w:val="24"/>
        </w:rPr>
        <w:t xml:space="preserve">, </w:t>
      </w:r>
      <w:r w:rsidR="008A7935" w:rsidRPr="00B9081D">
        <w:rPr>
          <w:rFonts w:ascii="Times New Roman" w:hAnsi="Times New Roman"/>
          <w:b/>
          <w:bCs/>
          <w:iCs/>
          <w:sz w:val="24"/>
          <w:szCs w:val="24"/>
        </w:rPr>
        <w:t>socio</w:t>
      </w:r>
      <w:r w:rsidR="00CF6B5D" w:rsidRPr="00B9081D">
        <w:rPr>
          <w:rFonts w:ascii="Times New Roman" w:hAnsi="Times New Roman"/>
          <w:b/>
          <w:bCs/>
          <w:iCs/>
          <w:sz w:val="24"/>
          <w:szCs w:val="24"/>
        </w:rPr>
        <w:t>econômic</w:t>
      </w:r>
      <w:r w:rsidR="008A7935" w:rsidRPr="00B9081D">
        <w:rPr>
          <w:rFonts w:ascii="Times New Roman" w:hAnsi="Times New Roman"/>
          <w:b/>
          <w:bCs/>
          <w:iCs/>
          <w:sz w:val="24"/>
          <w:szCs w:val="24"/>
        </w:rPr>
        <w:t>a</w:t>
      </w:r>
      <w:r w:rsidR="00CF6B5D" w:rsidRPr="00B9081D">
        <w:rPr>
          <w:rFonts w:ascii="Times New Roman" w:hAnsi="Times New Roman"/>
          <w:b/>
          <w:bCs/>
          <w:iCs/>
          <w:sz w:val="24"/>
          <w:szCs w:val="24"/>
        </w:rPr>
        <w:t xml:space="preserve"> e </w:t>
      </w:r>
      <w:r w:rsidR="00FA0962" w:rsidRPr="00B9081D">
        <w:rPr>
          <w:rFonts w:ascii="Times New Roman" w:hAnsi="Times New Roman"/>
          <w:b/>
          <w:bCs/>
          <w:iCs/>
          <w:sz w:val="24"/>
          <w:szCs w:val="24"/>
        </w:rPr>
        <w:t xml:space="preserve">de </w:t>
      </w:r>
      <w:r w:rsidR="008A7935" w:rsidRPr="00B9081D">
        <w:rPr>
          <w:rFonts w:ascii="Times New Roman" w:hAnsi="Times New Roman"/>
          <w:b/>
          <w:bCs/>
          <w:iCs/>
          <w:sz w:val="24"/>
          <w:szCs w:val="24"/>
        </w:rPr>
        <w:t xml:space="preserve">avaliação </w:t>
      </w:r>
      <w:r w:rsidR="00CF6B5D" w:rsidRPr="00B9081D">
        <w:rPr>
          <w:rFonts w:ascii="Times New Roman" w:hAnsi="Times New Roman"/>
          <w:b/>
          <w:bCs/>
          <w:iCs/>
          <w:sz w:val="24"/>
          <w:szCs w:val="24"/>
        </w:rPr>
        <w:t>amb</w:t>
      </w:r>
      <w:r w:rsidR="00B9081D">
        <w:rPr>
          <w:rFonts w:ascii="Times New Roman" w:hAnsi="Times New Roman"/>
          <w:b/>
          <w:bCs/>
          <w:iCs/>
          <w:sz w:val="24"/>
          <w:szCs w:val="24"/>
        </w:rPr>
        <w:t xml:space="preserve">iental do acesso à </w:t>
      </w:r>
      <w:r w:rsidR="00FA0962" w:rsidRPr="00B9081D">
        <w:rPr>
          <w:rFonts w:ascii="Times New Roman" w:hAnsi="Times New Roman"/>
          <w:b/>
          <w:bCs/>
          <w:iCs/>
          <w:sz w:val="24"/>
          <w:szCs w:val="24"/>
        </w:rPr>
        <w:t xml:space="preserve">Praia de Várzea do </w:t>
      </w:r>
      <w:r w:rsidR="00B9081D">
        <w:rPr>
          <w:rFonts w:ascii="Times New Roman" w:hAnsi="Times New Roman"/>
          <w:b/>
          <w:bCs/>
          <w:iCs/>
          <w:sz w:val="24"/>
          <w:szCs w:val="24"/>
        </w:rPr>
        <w:t>U</w:t>
      </w:r>
      <w:r w:rsidR="00B9588C">
        <w:rPr>
          <w:rFonts w:ascii="Times New Roman" w:hAnsi="Times New Roman"/>
          <w:b/>
          <w:bCs/>
          <w:iCs/>
          <w:sz w:val="24"/>
          <w:szCs w:val="24"/>
        </w:rPr>
        <w:t>n</w:t>
      </w:r>
      <w:r w:rsidR="00B9081D">
        <w:rPr>
          <w:rFonts w:ascii="Times New Roman" w:hAnsi="Times New Roman"/>
          <w:b/>
          <w:bCs/>
          <w:iCs/>
          <w:sz w:val="24"/>
          <w:szCs w:val="24"/>
        </w:rPr>
        <w:t xml:space="preserve">a, no </w:t>
      </w:r>
      <w:r w:rsidR="00CF6B5D" w:rsidRPr="00B9081D">
        <w:rPr>
          <w:rFonts w:ascii="Times New Roman" w:hAnsi="Times New Roman"/>
          <w:b/>
          <w:bCs/>
          <w:iCs/>
          <w:sz w:val="24"/>
          <w:szCs w:val="24"/>
        </w:rPr>
        <w:t>município de São José da Coroa Grande</w:t>
      </w:r>
      <w:r w:rsidR="0025442B" w:rsidRPr="00B9081D">
        <w:rPr>
          <w:rFonts w:ascii="Times New Roman" w:hAnsi="Times New Roman"/>
          <w:b/>
          <w:bCs/>
          <w:iCs/>
          <w:sz w:val="24"/>
          <w:szCs w:val="24"/>
        </w:rPr>
        <w:t>, no contexto do Programa Nacional de Desenvolvimento do Turismo – PRODETUR NACIONAL PERNAMBUCO.</w:t>
      </w:r>
    </w:p>
    <w:p w:rsidR="00A61DDA" w:rsidRPr="00B9081D" w:rsidRDefault="00A61DDA" w:rsidP="006C450C">
      <w:pPr>
        <w:pStyle w:val="PargrafodaLista"/>
        <w:numPr>
          <w:ilvl w:val="0"/>
          <w:numId w:val="1"/>
        </w:numPr>
        <w:tabs>
          <w:tab w:val="left" w:pos="851"/>
        </w:tabs>
        <w:autoSpaceDE w:val="0"/>
        <w:autoSpaceDN w:val="0"/>
        <w:adjustRightInd w:val="0"/>
        <w:spacing w:before="480" w:after="0" w:line="240" w:lineRule="auto"/>
        <w:ind w:left="851" w:hanging="851"/>
        <w:jc w:val="both"/>
        <w:rPr>
          <w:rFonts w:ascii="Times New Roman" w:hAnsi="Times New Roman"/>
          <w:b/>
          <w:bCs/>
          <w:sz w:val="28"/>
          <w:szCs w:val="28"/>
          <w:lang w:eastAsia="pt-BR"/>
        </w:rPr>
      </w:pPr>
      <w:r w:rsidRPr="00B9081D">
        <w:rPr>
          <w:rFonts w:ascii="Times New Roman" w:hAnsi="Times New Roman"/>
          <w:b/>
          <w:bCs/>
          <w:sz w:val="28"/>
          <w:szCs w:val="28"/>
          <w:lang w:eastAsia="pt-BR"/>
        </w:rPr>
        <w:t>CONTEXTUALIZAÇÃO SOBRE O PROGRAMA PRODETUR NACIONAL</w:t>
      </w:r>
    </w:p>
    <w:p w:rsidR="00A61DDA" w:rsidRPr="00B9081D" w:rsidRDefault="00A61DDA" w:rsidP="006C450C">
      <w:pPr>
        <w:spacing w:before="360" w:after="0" w:line="240" w:lineRule="auto"/>
        <w:jc w:val="both"/>
        <w:rPr>
          <w:rFonts w:ascii="Times New Roman" w:hAnsi="Times New Roman"/>
          <w:sz w:val="24"/>
          <w:szCs w:val="24"/>
        </w:rPr>
      </w:pPr>
      <w:r w:rsidRPr="00B9081D">
        <w:rPr>
          <w:rFonts w:ascii="Times New Roman" w:hAnsi="Times New Roman"/>
          <w:sz w:val="24"/>
          <w:szCs w:val="24"/>
        </w:rPr>
        <w:t>Em sua Política Nacional de Turismo, o Governo Federal, através do Ministério do Turismo – MTUR</w:t>
      </w:r>
      <w:r w:rsidR="00B9081D">
        <w:rPr>
          <w:rFonts w:ascii="Times New Roman" w:hAnsi="Times New Roman"/>
          <w:sz w:val="24"/>
          <w:szCs w:val="24"/>
        </w:rPr>
        <w:t>,</w:t>
      </w:r>
      <w:r w:rsidR="00B9081D" w:rsidRPr="00B9081D">
        <w:rPr>
          <w:rFonts w:ascii="Times New Roman" w:hAnsi="Times New Roman"/>
          <w:sz w:val="24"/>
          <w:szCs w:val="24"/>
        </w:rPr>
        <w:t xml:space="preserve"> busca</w:t>
      </w:r>
      <w:r w:rsidRPr="00B9081D">
        <w:rPr>
          <w:rFonts w:ascii="Times New Roman" w:hAnsi="Times New Roman"/>
          <w:sz w:val="24"/>
          <w:szCs w:val="24"/>
        </w:rPr>
        <w:t xml:space="preserve"> desenvolver o turismo como uma atividade econômica sustentável, com papel relevante na geração de empregos e divisas, proporcionando a inclusão social. O MTUR inova na condução de políticas públicas com um modelo de gestão descentralizado, orientado pelo pensamento estratégico, como pode ser observado no Programa Nacional de Desenvolvimento do Turismo – PRODETUR NACIONAL.</w:t>
      </w:r>
    </w:p>
    <w:p w:rsidR="00C86862" w:rsidRPr="00B9081D" w:rsidRDefault="00C86862" w:rsidP="00C86862">
      <w:pPr>
        <w:spacing w:before="360" w:after="0" w:line="240" w:lineRule="auto"/>
        <w:jc w:val="both"/>
        <w:rPr>
          <w:rFonts w:ascii="Times New Roman" w:hAnsi="Times New Roman"/>
          <w:sz w:val="24"/>
          <w:szCs w:val="24"/>
        </w:rPr>
      </w:pPr>
      <w:r w:rsidRPr="00B9081D">
        <w:rPr>
          <w:rFonts w:ascii="Times New Roman" w:hAnsi="Times New Roman"/>
          <w:sz w:val="24"/>
          <w:szCs w:val="24"/>
        </w:rPr>
        <w:t>O PRODETUR Nacional é um programa de investimento liderado pelo Ministério do Turismo que inclui ações nos âmbitos regional, estadual e municipal, tendo por objetivo contribuir para o fortalecimento da Política Nacional de Turismo, bem como consolidar a gestão turística cooperativa e descentralizada, avançando rumo a um modelo de desenvolvimento turístico a partir do qual os investimentos dos governos estaduais e municipais respondam tanto às especificidades próprias como a uma visão integral do turismo no Brasil.</w:t>
      </w:r>
    </w:p>
    <w:p w:rsidR="00A61DDA" w:rsidRPr="00B9081D" w:rsidRDefault="00A61DDA" w:rsidP="006C450C">
      <w:pPr>
        <w:spacing w:before="360" w:after="0" w:line="240" w:lineRule="auto"/>
        <w:jc w:val="both"/>
        <w:rPr>
          <w:rFonts w:ascii="Times New Roman" w:hAnsi="Times New Roman"/>
          <w:sz w:val="24"/>
          <w:szCs w:val="24"/>
        </w:rPr>
      </w:pPr>
      <w:r w:rsidRPr="00B9081D">
        <w:rPr>
          <w:rFonts w:ascii="Times New Roman" w:hAnsi="Times New Roman"/>
          <w:sz w:val="24"/>
          <w:szCs w:val="24"/>
        </w:rPr>
        <w:t>O Estado de Pernambuco iniciou os investimentos no setor de turismo no ano de 1994, a partir do Programa de Desenvolvimento do Turismo no Nordeste – PRODETUR NE, financiado pelo Banco Interamericano de Desenvolvimento – BID, e cujo principal objetivo era “reforçar a capacidade da região Nordeste em manter e expandir sua crescente indústria turística contribuindo assim para o desenvolvimento socioeconômico regional através de investimentos em infraestrutura básica e serviços públicos em áreas de expansão turística”.</w:t>
      </w:r>
    </w:p>
    <w:p w:rsidR="00A61DDA" w:rsidRPr="00B9081D" w:rsidRDefault="00A61DDA" w:rsidP="006C450C">
      <w:pPr>
        <w:spacing w:before="360" w:after="0" w:line="240" w:lineRule="auto"/>
        <w:jc w:val="both"/>
        <w:rPr>
          <w:rFonts w:ascii="Times New Roman" w:hAnsi="Times New Roman"/>
          <w:sz w:val="24"/>
          <w:szCs w:val="24"/>
        </w:rPr>
      </w:pPr>
      <w:r w:rsidRPr="00B9081D">
        <w:rPr>
          <w:rFonts w:ascii="Times New Roman" w:hAnsi="Times New Roman"/>
          <w:sz w:val="24"/>
          <w:szCs w:val="24"/>
        </w:rPr>
        <w:t xml:space="preserve">Para tanto, foi criado o Polo Costa dos Arrecifes que integrava apenas alguns Municípios do litoral pernambucano. </w:t>
      </w:r>
    </w:p>
    <w:p w:rsidR="00C86862" w:rsidRPr="00B9081D" w:rsidRDefault="00C86862" w:rsidP="00C86862">
      <w:pPr>
        <w:spacing w:before="360" w:after="0" w:line="240" w:lineRule="auto"/>
        <w:jc w:val="both"/>
        <w:rPr>
          <w:rFonts w:ascii="Times New Roman" w:hAnsi="Times New Roman"/>
          <w:sz w:val="24"/>
          <w:szCs w:val="24"/>
        </w:rPr>
      </w:pPr>
      <w:r w:rsidRPr="00B9081D">
        <w:rPr>
          <w:rFonts w:ascii="Times New Roman" w:hAnsi="Times New Roman"/>
          <w:sz w:val="24"/>
          <w:szCs w:val="24"/>
        </w:rPr>
        <w:t xml:space="preserve">Em 2002 o Estado de Pernambuco inicia o processo de continuidade do PRODETUR I, através do PRODETUR NE II. Nesta nova operação o Polo Costa dos Arrecifes é expandido </w:t>
      </w:r>
      <w:r w:rsidR="00FA0962" w:rsidRPr="00B9081D">
        <w:rPr>
          <w:rFonts w:ascii="Times New Roman" w:hAnsi="Times New Roman"/>
          <w:sz w:val="24"/>
          <w:szCs w:val="24"/>
        </w:rPr>
        <w:t>de forma a contemplar todos os m</w:t>
      </w:r>
      <w:r w:rsidRPr="00B9081D">
        <w:rPr>
          <w:rFonts w:ascii="Times New Roman" w:hAnsi="Times New Roman"/>
          <w:sz w:val="24"/>
          <w:szCs w:val="24"/>
        </w:rPr>
        <w:t>unicípios dos 187 km de litoral.</w:t>
      </w:r>
    </w:p>
    <w:p w:rsidR="00A61DDA" w:rsidRPr="00B9081D" w:rsidRDefault="00A61DDA" w:rsidP="006C450C">
      <w:pPr>
        <w:spacing w:before="360" w:after="0" w:line="240" w:lineRule="auto"/>
        <w:jc w:val="both"/>
        <w:rPr>
          <w:rFonts w:ascii="Times New Roman" w:hAnsi="Times New Roman"/>
          <w:sz w:val="24"/>
          <w:szCs w:val="24"/>
        </w:rPr>
      </w:pPr>
      <w:r w:rsidRPr="00B9081D">
        <w:rPr>
          <w:rFonts w:ascii="Times New Roman" w:hAnsi="Times New Roman"/>
          <w:sz w:val="24"/>
          <w:szCs w:val="24"/>
        </w:rPr>
        <w:t>A partir da criação da Secretaria Estadual de Turismo em 2006, o setor ganha função estratégica dentro da estrutura econômica estadual e também inicia o Planejamento Estratégico, em 2007, para a formulação da política estadual de turismo, consolidada em 2009.</w:t>
      </w:r>
    </w:p>
    <w:p w:rsidR="00A61DDA" w:rsidRPr="00B9081D" w:rsidRDefault="00A61DDA" w:rsidP="006C450C">
      <w:pPr>
        <w:spacing w:before="360" w:after="0" w:line="240" w:lineRule="auto"/>
        <w:jc w:val="both"/>
        <w:rPr>
          <w:rFonts w:ascii="Times New Roman" w:hAnsi="Times New Roman"/>
          <w:sz w:val="24"/>
          <w:szCs w:val="24"/>
        </w:rPr>
      </w:pPr>
      <w:r w:rsidRPr="00B9081D">
        <w:rPr>
          <w:rFonts w:ascii="Times New Roman" w:hAnsi="Times New Roman"/>
          <w:sz w:val="24"/>
          <w:szCs w:val="24"/>
        </w:rPr>
        <w:t xml:space="preserve">Com o PRODETUR NE II já em sua fase final, o Estado de Pernambuco firmou com o Banco Interamericano de Desenvolvimento – BID, em </w:t>
      </w:r>
      <w:r w:rsidR="00FA0962" w:rsidRPr="00B9081D">
        <w:rPr>
          <w:rFonts w:ascii="Times New Roman" w:hAnsi="Times New Roman"/>
          <w:sz w:val="24"/>
          <w:szCs w:val="24"/>
        </w:rPr>
        <w:t>0</w:t>
      </w:r>
      <w:r w:rsidRPr="00B9081D">
        <w:rPr>
          <w:rFonts w:ascii="Times New Roman" w:hAnsi="Times New Roman"/>
          <w:sz w:val="24"/>
          <w:szCs w:val="24"/>
        </w:rPr>
        <w:t xml:space="preserve">2 de dezembro de 2010, o Contrato de </w:t>
      </w:r>
      <w:r w:rsidRPr="00B9081D">
        <w:rPr>
          <w:rFonts w:ascii="Times New Roman" w:hAnsi="Times New Roman"/>
          <w:sz w:val="24"/>
          <w:szCs w:val="24"/>
        </w:rPr>
        <w:lastRenderedPageBreak/>
        <w:t>Empréstimo Nº 2409/OC-BR com vistas a apoiar a execução do PRODETUR NACIONAL PE, objetivando consolidar os investimentos já realizados no Polo Costa dos Arrecifes e interiorizando os investimentos no turismo estadual em mais dois Polos, Agreste e Vale do São Francisco.</w:t>
      </w:r>
    </w:p>
    <w:p w:rsidR="00A97A6E" w:rsidRPr="00B9081D" w:rsidRDefault="00A97A6E" w:rsidP="00A97A6E">
      <w:pPr>
        <w:pStyle w:val="PargrafodaLista1"/>
        <w:autoSpaceDE w:val="0"/>
        <w:autoSpaceDN w:val="0"/>
        <w:adjustRightInd w:val="0"/>
        <w:spacing w:before="360" w:after="0" w:line="240" w:lineRule="auto"/>
        <w:ind w:left="0"/>
        <w:jc w:val="both"/>
        <w:rPr>
          <w:rFonts w:ascii="Times New Roman" w:hAnsi="Times New Roman"/>
          <w:bCs/>
          <w:iCs/>
          <w:sz w:val="24"/>
          <w:szCs w:val="24"/>
        </w:rPr>
      </w:pPr>
      <w:r w:rsidRPr="00B9081D">
        <w:rPr>
          <w:rFonts w:ascii="Times New Roman" w:hAnsi="Times New Roman"/>
          <w:bCs/>
          <w:iCs/>
          <w:sz w:val="24"/>
          <w:szCs w:val="24"/>
        </w:rPr>
        <w:t>O PRODETUR NACIONAL PERNAMBUCO tem como executor o Governo do Estado de Pernambuco, por meio da Unidade Coordenadora do Programa – UCP, instituída no âmbito da Secretaria de Turismo com apoio do Ministério do Turismo – MTUR, por meio da sua Secretaria Nacional de Programas de Desenvolvimento do Turismo.</w:t>
      </w:r>
    </w:p>
    <w:p w:rsidR="00743AB1" w:rsidRPr="00B9081D" w:rsidRDefault="00743AB1" w:rsidP="00743AB1">
      <w:pPr>
        <w:spacing w:before="240" w:after="0" w:line="240" w:lineRule="auto"/>
        <w:jc w:val="both"/>
        <w:rPr>
          <w:rFonts w:ascii="Times New Roman" w:hAnsi="Times New Roman"/>
          <w:sz w:val="24"/>
          <w:szCs w:val="24"/>
        </w:rPr>
      </w:pPr>
      <w:r w:rsidRPr="00B9081D">
        <w:rPr>
          <w:rFonts w:ascii="Times New Roman" w:hAnsi="Times New Roman"/>
          <w:sz w:val="24"/>
          <w:szCs w:val="24"/>
        </w:rPr>
        <w:t xml:space="preserve">A estratégia de desenvolvimento do turismo para o Estado de Pernambuco pretende oferecer uma proposta de linha de desenvolvimento continuado da atividade turística, em prosseguimento às ações do PRODETUR Nordeste I e II. Neste sentido, o planejamento estratégico do turismo em Pernambuco teve como princípio orientador a integração – consonante com as diretrizes do atual Governo do Estado de interiorização do turismo – contemplando, ainda, a necessidade de incremento do número de destinos turísticos efetivamente comercializados em todo o Estado. </w:t>
      </w:r>
    </w:p>
    <w:p w:rsidR="00A97A6E" w:rsidRPr="00B9081D" w:rsidRDefault="00A97A6E" w:rsidP="00A97A6E">
      <w:pPr>
        <w:spacing w:before="360" w:after="0" w:line="240" w:lineRule="auto"/>
        <w:jc w:val="both"/>
        <w:rPr>
          <w:rFonts w:ascii="Times New Roman" w:hAnsi="Times New Roman"/>
          <w:sz w:val="24"/>
          <w:szCs w:val="24"/>
        </w:rPr>
      </w:pPr>
      <w:r w:rsidRPr="00B9081D">
        <w:rPr>
          <w:rFonts w:ascii="Times New Roman" w:hAnsi="Times New Roman"/>
          <w:sz w:val="24"/>
          <w:szCs w:val="24"/>
        </w:rPr>
        <w:t>Mais especificamente o objetivo do Programa é aumentar as receitas geradas pelo turismo mediante a revalorização do modelo sol-e-praia e a diversificação (temática e geográfica) da oferta turística de Pernambuco, apoiando o desenvolvimento integrado do turismo sustentável no Estado através da melhoria da qualidade do produto turístico pernambucano e da estruturação dos Polos Costa dos Arrecifes, Agreste e Vale do São Francisco, tendo por meta contribuir com o desenvolvimento social equilibrado e a melhoria das condições de vida do povo pernambucano, interiorizando as atividades turísticas e proporcionando às comunidades locais o incremento na renda, respeitando os preceitos do desenvolvimento sustentável.</w:t>
      </w:r>
    </w:p>
    <w:p w:rsidR="00A97A6E" w:rsidRPr="00B9081D" w:rsidRDefault="00A97A6E" w:rsidP="00A97A6E">
      <w:pPr>
        <w:spacing w:before="360" w:after="0" w:line="240" w:lineRule="auto"/>
        <w:jc w:val="both"/>
        <w:rPr>
          <w:rFonts w:ascii="Times New Roman" w:hAnsi="Times New Roman"/>
          <w:sz w:val="24"/>
          <w:szCs w:val="24"/>
        </w:rPr>
      </w:pPr>
      <w:r w:rsidRPr="00B9081D">
        <w:rPr>
          <w:rFonts w:ascii="Times New Roman" w:hAnsi="Times New Roman"/>
          <w:sz w:val="24"/>
          <w:szCs w:val="24"/>
        </w:rPr>
        <w:t>Para alcançar o objetivo acima indicado, o Programa está estruturado em 5 (cinco) Componentes.</w:t>
      </w:r>
    </w:p>
    <w:p w:rsidR="00A97A6E" w:rsidRPr="00B9081D" w:rsidRDefault="00A97A6E" w:rsidP="00A97A6E">
      <w:pPr>
        <w:pStyle w:val="Paragraph"/>
        <w:numPr>
          <w:ilvl w:val="0"/>
          <w:numId w:val="0"/>
        </w:numPr>
        <w:spacing w:after="0"/>
        <w:ind w:left="851"/>
        <w:rPr>
          <w:bCs/>
          <w:lang w:val="pt-BR"/>
        </w:rPr>
      </w:pPr>
      <w:r w:rsidRPr="00B9081D">
        <w:rPr>
          <w:rStyle w:val="Forte"/>
          <w:bCs/>
          <w:lang w:val="pt-BR"/>
        </w:rPr>
        <w:t xml:space="preserve">Componente 1. </w:t>
      </w:r>
      <w:r w:rsidRPr="00B9081D">
        <w:rPr>
          <w:b/>
          <w:szCs w:val="24"/>
          <w:lang w:val="pt-BR"/>
        </w:rPr>
        <w:t>Produto Turístico</w:t>
      </w:r>
    </w:p>
    <w:p w:rsidR="00A97A6E" w:rsidRPr="00B9081D" w:rsidRDefault="00A97A6E" w:rsidP="00A97A6E">
      <w:pPr>
        <w:pStyle w:val="Paragraph"/>
        <w:numPr>
          <w:ilvl w:val="0"/>
          <w:numId w:val="0"/>
        </w:numPr>
        <w:spacing w:before="60" w:after="0"/>
        <w:ind w:left="851"/>
        <w:rPr>
          <w:bCs/>
          <w:lang w:val="pt-BR"/>
        </w:rPr>
      </w:pPr>
      <w:r w:rsidRPr="00B9081D">
        <w:rPr>
          <w:lang w:val="pt-BR"/>
        </w:rPr>
        <w:t xml:space="preserve">Este componente financiará: </w:t>
      </w:r>
      <w:r w:rsidRPr="00B9081D">
        <w:rPr>
          <w:szCs w:val="24"/>
          <w:lang w:val="pt-BR"/>
        </w:rPr>
        <w:t>(i) recuperação, valorização e interpretação de atrativos de valor histórico e cultural; (ii) valorização dos recursos naturais de especial importância para o ecoturismo; (iii) programas de qualidade de serviços e capacitação profissional; e (iv) sinalização e interpretação turística</w:t>
      </w:r>
      <w:r w:rsidRPr="00B9081D">
        <w:rPr>
          <w:lang w:val="pt-BR"/>
        </w:rPr>
        <w:t>.</w:t>
      </w:r>
    </w:p>
    <w:p w:rsidR="00A97A6E" w:rsidRPr="00B9081D" w:rsidRDefault="00A97A6E" w:rsidP="00A97A6E">
      <w:pPr>
        <w:pStyle w:val="Paragraph"/>
        <w:numPr>
          <w:ilvl w:val="0"/>
          <w:numId w:val="0"/>
        </w:numPr>
        <w:spacing w:after="0"/>
        <w:ind w:left="851"/>
        <w:rPr>
          <w:rStyle w:val="Forte"/>
          <w:bCs/>
          <w:lang w:val="pt-BR"/>
        </w:rPr>
      </w:pPr>
      <w:r w:rsidRPr="00B9081D">
        <w:rPr>
          <w:rStyle w:val="Forte"/>
          <w:bCs/>
          <w:lang w:val="pt-BR"/>
        </w:rPr>
        <w:t>Componente 2. Promoção</w:t>
      </w:r>
      <w:r w:rsidRPr="004278A5">
        <w:rPr>
          <w:rStyle w:val="Forte"/>
          <w:bCs/>
          <w:lang w:val="pt-BR"/>
        </w:rPr>
        <w:t xml:space="preserve"> e</w:t>
      </w:r>
      <w:r w:rsidRPr="00B9081D">
        <w:rPr>
          <w:rStyle w:val="Forte"/>
          <w:bCs/>
          <w:lang w:val="pt-BR"/>
        </w:rPr>
        <w:t xml:space="preserve"> Comercialização</w:t>
      </w:r>
    </w:p>
    <w:p w:rsidR="00A97A6E" w:rsidRPr="00B9081D" w:rsidRDefault="00A97A6E" w:rsidP="00A97A6E">
      <w:pPr>
        <w:pStyle w:val="Paragraph"/>
        <w:numPr>
          <w:ilvl w:val="0"/>
          <w:numId w:val="0"/>
        </w:numPr>
        <w:spacing w:before="60" w:after="0"/>
        <w:ind w:left="851"/>
        <w:rPr>
          <w:lang w:val="pt-BR"/>
        </w:rPr>
      </w:pPr>
      <w:r w:rsidRPr="00B9081D">
        <w:rPr>
          <w:lang w:val="pt-BR"/>
        </w:rPr>
        <w:t>Este componente financiará a elaboração e implementação de um plano integral de marketing focado nos Polos turísticos selecionados para o Programa e fundamentado nos resultados de estudos de mercado.</w:t>
      </w:r>
    </w:p>
    <w:p w:rsidR="00A97A6E" w:rsidRPr="00B9081D" w:rsidRDefault="00A97A6E" w:rsidP="00A97A6E">
      <w:pPr>
        <w:pStyle w:val="Paragraph"/>
        <w:numPr>
          <w:ilvl w:val="0"/>
          <w:numId w:val="0"/>
        </w:numPr>
        <w:spacing w:after="0"/>
        <w:ind w:left="851"/>
        <w:rPr>
          <w:rStyle w:val="Forte"/>
          <w:bCs/>
          <w:lang w:val="pt-BR"/>
        </w:rPr>
      </w:pPr>
      <w:r w:rsidRPr="00B9081D">
        <w:rPr>
          <w:rStyle w:val="Forte"/>
          <w:bCs/>
          <w:lang w:val="pt-BR"/>
        </w:rPr>
        <w:t>Componente 3. Fortalecimento</w:t>
      </w:r>
      <w:r w:rsidRPr="004278A5">
        <w:rPr>
          <w:rStyle w:val="Forte"/>
          <w:bCs/>
          <w:lang w:val="pt-BR"/>
        </w:rPr>
        <w:t xml:space="preserve"> Institucional</w:t>
      </w:r>
    </w:p>
    <w:p w:rsidR="00A97A6E" w:rsidRPr="00B9081D" w:rsidRDefault="00A97A6E" w:rsidP="00A97A6E">
      <w:pPr>
        <w:pStyle w:val="Paragraph"/>
        <w:numPr>
          <w:ilvl w:val="0"/>
          <w:numId w:val="0"/>
        </w:numPr>
        <w:spacing w:before="60" w:after="0"/>
        <w:ind w:left="851"/>
        <w:rPr>
          <w:lang w:val="pt-BR"/>
        </w:rPr>
      </w:pPr>
      <w:r w:rsidRPr="00B9081D">
        <w:rPr>
          <w:lang w:val="pt-BR"/>
        </w:rPr>
        <w:t>Este componente financiará: (i) a melhoria do sistema de informação turística estadual como base para uma correta tomada de decisões públicas e privadas; e (ii) o fortalecimento da capacidade de gestão turística do Estado, bem como da governança local dos destinos (esfera municipal).</w:t>
      </w:r>
    </w:p>
    <w:p w:rsidR="00A97A6E" w:rsidRPr="00B9081D" w:rsidRDefault="00A97A6E" w:rsidP="00A97A6E">
      <w:pPr>
        <w:pStyle w:val="Paragraph"/>
        <w:numPr>
          <w:ilvl w:val="0"/>
          <w:numId w:val="0"/>
        </w:numPr>
        <w:spacing w:after="0"/>
        <w:ind w:left="851"/>
        <w:rPr>
          <w:rStyle w:val="Forte"/>
          <w:bCs/>
          <w:lang w:val="pt-BR"/>
        </w:rPr>
      </w:pPr>
      <w:r w:rsidRPr="00B9081D">
        <w:rPr>
          <w:rStyle w:val="Forte"/>
          <w:bCs/>
          <w:lang w:val="pt-BR"/>
        </w:rPr>
        <w:t xml:space="preserve">Componente 4. </w:t>
      </w:r>
      <w:r w:rsidRPr="004278A5">
        <w:rPr>
          <w:rStyle w:val="Forte"/>
          <w:bCs/>
          <w:lang w:val="pt-BR"/>
        </w:rPr>
        <w:t>Infraestrutura e Serviços Básicos</w:t>
      </w:r>
    </w:p>
    <w:p w:rsidR="00A97A6E" w:rsidRPr="00B9081D" w:rsidRDefault="00A97A6E" w:rsidP="00A97A6E">
      <w:pPr>
        <w:pStyle w:val="Paragraph"/>
        <w:numPr>
          <w:ilvl w:val="0"/>
          <w:numId w:val="0"/>
        </w:numPr>
        <w:spacing w:before="60" w:after="0"/>
        <w:ind w:left="851"/>
        <w:rPr>
          <w:lang w:val="pt-BR"/>
        </w:rPr>
      </w:pPr>
      <w:r w:rsidRPr="00B9081D">
        <w:rPr>
          <w:lang w:val="pt-BR"/>
        </w:rPr>
        <w:t>Este componente financiará estudos de viabilidade e projetos de engenharia, bem como a implantação de obras civis de infraestrutura (sistemas de saneamento, resíduos sólidos e transportes).</w:t>
      </w:r>
    </w:p>
    <w:p w:rsidR="00FA0962" w:rsidRPr="00B9081D" w:rsidRDefault="00FA0962">
      <w:pPr>
        <w:spacing w:after="0" w:line="240" w:lineRule="auto"/>
        <w:rPr>
          <w:rStyle w:val="Forte"/>
          <w:rFonts w:ascii="Times New Roman" w:hAnsi="Times New Roman"/>
          <w:bCs/>
          <w:sz w:val="24"/>
          <w:szCs w:val="20"/>
        </w:rPr>
      </w:pPr>
      <w:r w:rsidRPr="00B9081D">
        <w:rPr>
          <w:rStyle w:val="Forte"/>
          <w:rFonts w:ascii="Times New Roman" w:hAnsi="Times New Roman"/>
          <w:bCs/>
        </w:rPr>
        <w:br w:type="page"/>
      </w:r>
    </w:p>
    <w:p w:rsidR="00A97A6E" w:rsidRPr="00B9081D" w:rsidRDefault="00A97A6E" w:rsidP="00A97A6E">
      <w:pPr>
        <w:pStyle w:val="Paragraph"/>
        <w:numPr>
          <w:ilvl w:val="0"/>
          <w:numId w:val="0"/>
        </w:numPr>
        <w:spacing w:after="0"/>
        <w:ind w:left="851"/>
        <w:rPr>
          <w:rStyle w:val="Forte"/>
          <w:bCs/>
          <w:lang w:val="pt-BR"/>
        </w:rPr>
      </w:pPr>
      <w:r w:rsidRPr="00B9081D">
        <w:rPr>
          <w:rStyle w:val="Forte"/>
          <w:bCs/>
          <w:lang w:val="pt-BR"/>
        </w:rPr>
        <w:lastRenderedPageBreak/>
        <w:t xml:space="preserve">Componente 5. </w:t>
      </w:r>
      <w:r w:rsidRPr="004278A5">
        <w:rPr>
          <w:rStyle w:val="Forte"/>
          <w:bCs/>
          <w:lang w:val="pt-BR"/>
        </w:rPr>
        <w:t>Gestão Ambiental e Social</w:t>
      </w:r>
    </w:p>
    <w:p w:rsidR="00A97A6E" w:rsidRPr="00B9081D" w:rsidRDefault="00A97A6E" w:rsidP="00A97A6E">
      <w:pPr>
        <w:pStyle w:val="Paragraph"/>
        <w:numPr>
          <w:ilvl w:val="0"/>
          <w:numId w:val="0"/>
        </w:numPr>
        <w:spacing w:before="60" w:after="0"/>
        <w:ind w:left="851"/>
        <w:rPr>
          <w:lang w:val="pt-BR"/>
        </w:rPr>
      </w:pPr>
      <w:r w:rsidRPr="00B9081D">
        <w:rPr>
          <w:lang w:val="pt-BR"/>
        </w:rPr>
        <w:t>Este componente financiará: (i) planos e sistemas de ordenamento e de gestão territorial para unidades de conservação de uso turístico; (ii) recuperação de espaços turísticos degradados; (iii) ações de fortalecimento da gestão ambiental local em destinos priorizados; (iv) avaliações estratégicas e estudos de impacto ambiental; (v) auditorias socioambientais da execução dos investimentos e monitoramento ambiental nos principais atrativos turísticos; e (vi) estudos de capacidade de carga dos atrativos mais importantes e de maior vulnerabilidade.</w:t>
      </w:r>
    </w:p>
    <w:p w:rsidR="00743AB1" w:rsidRPr="00B9081D" w:rsidRDefault="00743AB1" w:rsidP="00743AB1">
      <w:pPr>
        <w:spacing w:before="240" w:after="0" w:line="240" w:lineRule="auto"/>
        <w:jc w:val="both"/>
        <w:rPr>
          <w:rFonts w:ascii="Times New Roman" w:hAnsi="Times New Roman"/>
          <w:sz w:val="24"/>
          <w:szCs w:val="24"/>
        </w:rPr>
      </w:pPr>
      <w:r w:rsidRPr="00B9081D">
        <w:rPr>
          <w:rFonts w:ascii="Times New Roman" w:hAnsi="Times New Roman"/>
          <w:sz w:val="24"/>
          <w:szCs w:val="24"/>
        </w:rPr>
        <w:t>Assim, a estratégia a ser adotada para o PRODETUR N</w:t>
      </w:r>
      <w:r w:rsidR="00A97A6E" w:rsidRPr="00B9081D">
        <w:rPr>
          <w:rFonts w:ascii="Times New Roman" w:hAnsi="Times New Roman"/>
          <w:sz w:val="24"/>
          <w:szCs w:val="24"/>
        </w:rPr>
        <w:t>ACIONAL</w:t>
      </w:r>
      <w:r w:rsidR="00DC3E34" w:rsidRPr="00B9081D">
        <w:rPr>
          <w:rFonts w:ascii="Times New Roman" w:hAnsi="Times New Roman"/>
          <w:sz w:val="24"/>
          <w:szCs w:val="24"/>
        </w:rPr>
        <w:t xml:space="preserve"> PE</w:t>
      </w:r>
      <w:r w:rsidRPr="00B9081D">
        <w:rPr>
          <w:rFonts w:ascii="Times New Roman" w:hAnsi="Times New Roman"/>
          <w:sz w:val="24"/>
          <w:szCs w:val="24"/>
        </w:rPr>
        <w:t xml:space="preserve"> foi a de consolidar destinos turísticos já amadurecidos no Estado de Pernambuco, mas que precisam ser aprimorados. Atualmente, tais destinos são os principais do Estado, que, entretanto, apresentam alguns problemas estruturais tanto com relação à infraestrutura básica quanto à infraestrutura de apoio, dentre outros. </w:t>
      </w:r>
    </w:p>
    <w:p w:rsidR="00743AB1" w:rsidRPr="00B9081D" w:rsidRDefault="00743AB1" w:rsidP="00743AB1">
      <w:pPr>
        <w:spacing w:before="240" w:after="0" w:line="240" w:lineRule="auto"/>
        <w:jc w:val="both"/>
        <w:rPr>
          <w:rFonts w:ascii="Times New Roman" w:hAnsi="Times New Roman"/>
          <w:color w:val="FF0000"/>
          <w:sz w:val="24"/>
          <w:szCs w:val="24"/>
        </w:rPr>
      </w:pPr>
      <w:r w:rsidRPr="00B9081D">
        <w:rPr>
          <w:rFonts w:ascii="Times New Roman" w:hAnsi="Times New Roman"/>
          <w:sz w:val="24"/>
          <w:szCs w:val="24"/>
        </w:rPr>
        <w:t>Estes destinos serão priorizados nas ações de curto prazo, já que possuem altos níveis de visitação e são responsáveis pela manutenção de Pernambuco no mercado turístico e, também em função disso, podem rumar à saturação e decadência. Nestas condições encontram-se: Ipojuca (especialmente a localidade de Porto de Galinhas), Fernando de Noronha e os principais Municípios da Região Metropolitana de Recife (Recife, Olinda e Jaboatão dos Guararapes).</w:t>
      </w:r>
    </w:p>
    <w:p w:rsidR="00551E01" w:rsidRPr="00B9081D" w:rsidRDefault="00743AB1" w:rsidP="00551E01">
      <w:pPr>
        <w:spacing w:before="240" w:after="120" w:line="240" w:lineRule="auto"/>
        <w:jc w:val="both"/>
        <w:rPr>
          <w:rFonts w:ascii="Times New Roman" w:hAnsi="Times New Roman"/>
          <w:sz w:val="24"/>
          <w:szCs w:val="24"/>
        </w:rPr>
      </w:pPr>
      <w:r w:rsidRPr="00B9081D">
        <w:rPr>
          <w:rFonts w:ascii="Times New Roman" w:hAnsi="Times New Roman"/>
          <w:sz w:val="24"/>
          <w:szCs w:val="24"/>
        </w:rPr>
        <w:t>Outros Municípios com grande potencial já recebem um fluxo de turistas considerável, especialmente ao longo da temporada de verão. São destinos majoritariamente de sol e praia, mas que também agregam elementos de apelo natural e/ou cultural, porém, ainda sem a devida estruturação. Estão entre eles os Municípios do Litoral Norte de Pernambuco (Goiana, Igarassu, Ilha de Itamaracá, Itapissuma, Paulista); e do Litoral Sul (Cabo de Santo Agostinho, Sirinhaém, Rio Formoso, Tamandaré, São José da Coroa Grande, Barreiros).</w:t>
      </w:r>
    </w:p>
    <w:p w:rsidR="00743AB1" w:rsidRPr="00B9081D" w:rsidRDefault="007A4EE5" w:rsidP="00551E01">
      <w:pPr>
        <w:spacing w:before="240" w:after="120" w:line="240" w:lineRule="auto"/>
        <w:jc w:val="center"/>
        <w:rPr>
          <w:rFonts w:ascii="Times New Roman" w:hAnsi="Times New Roman"/>
          <w:sz w:val="24"/>
          <w:szCs w:val="24"/>
        </w:rPr>
      </w:pPr>
      <w:r w:rsidRPr="00B9081D">
        <w:rPr>
          <w:rFonts w:ascii="Times New Roman" w:hAnsi="Times New Roman"/>
          <w:noProof/>
          <w:sz w:val="24"/>
          <w:szCs w:val="24"/>
          <w:lang w:eastAsia="pt-BR"/>
        </w:rPr>
        <w:drawing>
          <wp:inline distT="0" distB="0" distL="0" distR="0">
            <wp:extent cx="5210175" cy="3510533"/>
            <wp:effectExtent l="1905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213962" cy="3513085"/>
                    </a:xfrm>
                    <a:prstGeom prst="rect">
                      <a:avLst/>
                    </a:prstGeom>
                    <a:noFill/>
                    <a:ln w="9525">
                      <a:noFill/>
                      <a:miter lim="800000"/>
                      <a:headEnd/>
                      <a:tailEnd/>
                    </a:ln>
                  </pic:spPr>
                </pic:pic>
              </a:graphicData>
            </a:graphic>
          </wp:inline>
        </w:drawing>
      </w:r>
    </w:p>
    <w:p w:rsidR="00673DF9" w:rsidRPr="00B9081D" w:rsidRDefault="00B9081D" w:rsidP="00673DF9">
      <w:pPr>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 xml:space="preserve">Figura 1. </w:t>
      </w:r>
      <w:r w:rsidR="00FA0962" w:rsidRPr="00B9081D">
        <w:rPr>
          <w:rFonts w:ascii="Times New Roman" w:hAnsi="Times New Roman"/>
          <w:bCs/>
          <w:sz w:val="20"/>
          <w:szCs w:val="20"/>
        </w:rPr>
        <w:t>Situação geográfica dos 3 p</w:t>
      </w:r>
      <w:r w:rsidR="00673DF9" w:rsidRPr="00B9081D">
        <w:rPr>
          <w:rFonts w:ascii="Times New Roman" w:hAnsi="Times New Roman"/>
          <w:bCs/>
          <w:sz w:val="20"/>
          <w:szCs w:val="20"/>
        </w:rPr>
        <w:t>olos de Pernambuco</w:t>
      </w:r>
    </w:p>
    <w:p w:rsidR="00673DF9" w:rsidRPr="00B9081D" w:rsidRDefault="00673DF9" w:rsidP="00743AB1">
      <w:pPr>
        <w:spacing w:after="0" w:line="240" w:lineRule="auto"/>
        <w:jc w:val="both"/>
        <w:rPr>
          <w:rFonts w:ascii="Times New Roman" w:hAnsi="Times New Roman"/>
          <w:sz w:val="24"/>
          <w:szCs w:val="24"/>
        </w:rPr>
      </w:pPr>
    </w:p>
    <w:p w:rsidR="00743AB1" w:rsidRPr="00B9081D" w:rsidRDefault="00743AB1" w:rsidP="00743AB1">
      <w:pPr>
        <w:spacing w:before="240" w:after="0" w:line="240" w:lineRule="auto"/>
        <w:jc w:val="both"/>
        <w:rPr>
          <w:rFonts w:ascii="Times New Roman" w:hAnsi="Times New Roman"/>
          <w:sz w:val="24"/>
          <w:szCs w:val="24"/>
        </w:rPr>
      </w:pPr>
      <w:r w:rsidRPr="00B9081D">
        <w:rPr>
          <w:rFonts w:ascii="Times New Roman" w:hAnsi="Times New Roman"/>
          <w:sz w:val="24"/>
          <w:szCs w:val="24"/>
        </w:rPr>
        <w:lastRenderedPageBreak/>
        <w:t xml:space="preserve">Outros Municípios pertencentes ao Polo Agreste (Caruaru, Gravatá, Bezerros, Bonito) e ao Polo do Vale do São Francisco (Petrolina, Lagoa Grande, Santa Maria da Boa Vista) já possuem algum fluxo turístico e apresentam potencial turístico, mas que não possuem um desenvolvimento organizado. São destinos que atraem um fluxo majoritariamente local e/ou regional, mas que tem potencial para se consolidar junto a este público e, eventualmente, até mesmo atingir público nacional/internacional. </w:t>
      </w:r>
    </w:p>
    <w:p w:rsidR="00743AB1" w:rsidRPr="00B9081D" w:rsidRDefault="00743AB1" w:rsidP="00743AB1">
      <w:pPr>
        <w:spacing w:before="240" w:after="0" w:line="240" w:lineRule="auto"/>
        <w:jc w:val="both"/>
        <w:rPr>
          <w:rFonts w:ascii="Times New Roman" w:hAnsi="Times New Roman"/>
          <w:sz w:val="24"/>
          <w:szCs w:val="24"/>
        </w:rPr>
      </w:pPr>
      <w:r w:rsidRPr="00B9081D">
        <w:rPr>
          <w:rFonts w:ascii="Times New Roman" w:hAnsi="Times New Roman"/>
          <w:sz w:val="24"/>
          <w:szCs w:val="24"/>
        </w:rPr>
        <w:t>A área de abrangência dos investimentos do PRODETUR N</w:t>
      </w:r>
      <w:r w:rsidR="00A97A6E" w:rsidRPr="00B9081D">
        <w:rPr>
          <w:rFonts w:ascii="Times New Roman" w:hAnsi="Times New Roman"/>
          <w:sz w:val="24"/>
          <w:szCs w:val="24"/>
        </w:rPr>
        <w:t>ACIONAL</w:t>
      </w:r>
      <w:r w:rsidRPr="00B9081D">
        <w:rPr>
          <w:rFonts w:ascii="Times New Roman" w:hAnsi="Times New Roman"/>
          <w:sz w:val="24"/>
          <w:szCs w:val="24"/>
        </w:rPr>
        <w:t xml:space="preserve"> PE </w:t>
      </w:r>
      <w:r w:rsidR="00DC3E34" w:rsidRPr="00B9081D">
        <w:rPr>
          <w:rFonts w:ascii="Times New Roman" w:hAnsi="Times New Roman"/>
          <w:sz w:val="24"/>
          <w:szCs w:val="24"/>
        </w:rPr>
        <w:t xml:space="preserve">é formada por três Polos </w:t>
      </w:r>
      <w:r w:rsidR="00A97A6E" w:rsidRPr="00B9081D">
        <w:rPr>
          <w:rFonts w:ascii="Times New Roman" w:hAnsi="Times New Roman"/>
          <w:sz w:val="24"/>
          <w:szCs w:val="24"/>
        </w:rPr>
        <w:t xml:space="preserve">compostos por destinos </w:t>
      </w:r>
      <w:r w:rsidRPr="00B9081D">
        <w:rPr>
          <w:rFonts w:ascii="Times New Roman" w:hAnsi="Times New Roman"/>
          <w:sz w:val="24"/>
          <w:szCs w:val="24"/>
        </w:rPr>
        <w:t>turísticos</w:t>
      </w:r>
      <w:r w:rsidRPr="00B9081D">
        <w:rPr>
          <w:rFonts w:ascii="Times New Roman" w:hAnsi="Times New Roman"/>
          <w:sz w:val="20"/>
          <w:szCs w:val="20"/>
          <w:vertAlign w:val="superscript"/>
        </w:rPr>
        <w:footnoteReference w:id="2"/>
      </w:r>
      <w:r w:rsidRPr="00B9081D">
        <w:rPr>
          <w:rFonts w:ascii="Times New Roman" w:hAnsi="Times New Roman"/>
          <w:sz w:val="24"/>
          <w:szCs w:val="24"/>
        </w:rPr>
        <w:t xml:space="preserve">, </w:t>
      </w:r>
      <w:r w:rsidR="00A97A6E" w:rsidRPr="00B9081D">
        <w:rPr>
          <w:rFonts w:ascii="Times New Roman" w:hAnsi="Times New Roman"/>
          <w:sz w:val="24"/>
          <w:szCs w:val="24"/>
        </w:rPr>
        <w:t>formados pel</w:t>
      </w:r>
      <w:r w:rsidRPr="00B9081D">
        <w:rPr>
          <w:rFonts w:ascii="Times New Roman" w:hAnsi="Times New Roman"/>
          <w:sz w:val="24"/>
          <w:szCs w:val="24"/>
        </w:rPr>
        <w:t>os seguintes agrupamentos de Municípios:</w:t>
      </w:r>
    </w:p>
    <w:p w:rsidR="007A4EE5" w:rsidRPr="00B9081D" w:rsidRDefault="00D3414D" w:rsidP="00DA3B8A">
      <w:pPr>
        <w:pStyle w:val="PargrafodaLista"/>
        <w:numPr>
          <w:ilvl w:val="0"/>
          <w:numId w:val="16"/>
        </w:numPr>
        <w:tabs>
          <w:tab w:val="left" w:pos="142"/>
        </w:tabs>
        <w:autoSpaceDE w:val="0"/>
        <w:autoSpaceDN w:val="0"/>
        <w:adjustRightInd w:val="0"/>
        <w:spacing w:before="120" w:after="0" w:line="240" w:lineRule="auto"/>
        <w:jc w:val="both"/>
        <w:rPr>
          <w:rFonts w:ascii="Times New Roman" w:hAnsi="Times New Roman"/>
          <w:sz w:val="24"/>
          <w:szCs w:val="24"/>
        </w:rPr>
      </w:pPr>
      <w:r w:rsidRPr="00B9081D">
        <w:rPr>
          <w:rFonts w:ascii="Times New Roman" w:hAnsi="Times New Roman"/>
          <w:sz w:val="24"/>
          <w:szCs w:val="24"/>
        </w:rPr>
        <w:t>Polo Costa dos Arrecifes</w:t>
      </w:r>
    </w:p>
    <w:p w:rsidR="00743AB1" w:rsidRPr="00B9081D" w:rsidRDefault="00743AB1" w:rsidP="00743AB1">
      <w:pPr>
        <w:numPr>
          <w:ilvl w:val="0"/>
          <w:numId w:val="15"/>
        </w:numPr>
        <w:tabs>
          <w:tab w:val="clear" w:pos="720"/>
          <w:tab w:val="left" w:pos="1418"/>
        </w:tabs>
        <w:autoSpaceDE w:val="0"/>
        <w:autoSpaceDN w:val="0"/>
        <w:adjustRightInd w:val="0"/>
        <w:spacing w:before="120" w:after="0" w:line="240" w:lineRule="auto"/>
        <w:ind w:left="1418" w:hanging="567"/>
        <w:jc w:val="both"/>
        <w:rPr>
          <w:rFonts w:ascii="Times New Roman" w:hAnsi="Times New Roman"/>
          <w:sz w:val="24"/>
          <w:szCs w:val="24"/>
        </w:rPr>
      </w:pPr>
      <w:r w:rsidRPr="00B9081D">
        <w:rPr>
          <w:rFonts w:ascii="Times New Roman" w:hAnsi="Times New Roman"/>
          <w:b/>
          <w:sz w:val="24"/>
          <w:szCs w:val="24"/>
        </w:rPr>
        <w:t>Destino T</w:t>
      </w:r>
      <w:r w:rsidR="00A63E64" w:rsidRPr="00B9081D">
        <w:rPr>
          <w:rFonts w:ascii="Times New Roman" w:hAnsi="Times New Roman"/>
          <w:b/>
          <w:sz w:val="24"/>
          <w:szCs w:val="24"/>
        </w:rPr>
        <w:t>urístico Região Metropolitana do</w:t>
      </w:r>
      <w:r w:rsidRPr="00B9081D">
        <w:rPr>
          <w:rFonts w:ascii="Times New Roman" w:hAnsi="Times New Roman"/>
          <w:b/>
          <w:sz w:val="24"/>
          <w:szCs w:val="24"/>
        </w:rPr>
        <w:t xml:space="preserve"> Recife</w:t>
      </w:r>
      <w:r w:rsidRPr="00B9081D">
        <w:rPr>
          <w:rFonts w:ascii="Times New Roman" w:hAnsi="Times New Roman"/>
          <w:sz w:val="24"/>
          <w:szCs w:val="24"/>
        </w:rPr>
        <w:t xml:space="preserve"> – Recife, Olinda e Jaboatão dos Guararapes</w:t>
      </w:r>
      <w:r w:rsidR="00B9081D">
        <w:rPr>
          <w:rFonts w:ascii="Times New Roman" w:hAnsi="Times New Roman"/>
          <w:sz w:val="24"/>
          <w:szCs w:val="24"/>
        </w:rPr>
        <w:t>.</w:t>
      </w:r>
    </w:p>
    <w:p w:rsidR="00743AB1" w:rsidRPr="00B9081D" w:rsidRDefault="00743AB1" w:rsidP="00743AB1">
      <w:pPr>
        <w:numPr>
          <w:ilvl w:val="0"/>
          <w:numId w:val="15"/>
        </w:numPr>
        <w:tabs>
          <w:tab w:val="clear" w:pos="720"/>
          <w:tab w:val="left" w:pos="1418"/>
        </w:tabs>
        <w:autoSpaceDE w:val="0"/>
        <w:autoSpaceDN w:val="0"/>
        <w:adjustRightInd w:val="0"/>
        <w:spacing w:before="120" w:after="0" w:line="240" w:lineRule="auto"/>
        <w:ind w:left="1418" w:hanging="567"/>
        <w:jc w:val="both"/>
        <w:rPr>
          <w:rFonts w:ascii="Times New Roman" w:hAnsi="Times New Roman"/>
          <w:sz w:val="24"/>
          <w:szCs w:val="24"/>
        </w:rPr>
      </w:pPr>
      <w:r w:rsidRPr="00B9081D">
        <w:rPr>
          <w:rFonts w:ascii="Times New Roman" w:hAnsi="Times New Roman"/>
          <w:b/>
          <w:sz w:val="24"/>
          <w:szCs w:val="24"/>
        </w:rPr>
        <w:t>Destino Turístico Litoral Norte</w:t>
      </w:r>
      <w:r w:rsidRPr="00B9081D">
        <w:rPr>
          <w:rFonts w:ascii="Times New Roman" w:hAnsi="Times New Roman"/>
          <w:sz w:val="24"/>
          <w:szCs w:val="24"/>
        </w:rPr>
        <w:t xml:space="preserve"> – Goiana, Igarassu, Ilha de Itamaracá, </w:t>
      </w:r>
      <w:r w:rsidR="00B9081D">
        <w:rPr>
          <w:rFonts w:ascii="Times New Roman" w:hAnsi="Times New Roman"/>
          <w:sz w:val="24"/>
          <w:szCs w:val="24"/>
        </w:rPr>
        <w:t xml:space="preserve">Itapissuma e </w:t>
      </w:r>
      <w:r w:rsidRPr="00B9081D">
        <w:rPr>
          <w:rFonts w:ascii="Times New Roman" w:hAnsi="Times New Roman"/>
          <w:sz w:val="24"/>
          <w:szCs w:val="24"/>
        </w:rPr>
        <w:t>Paulista</w:t>
      </w:r>
      <w:r w:rsidR="00B9081D">
        <w:rPr>
          <w:rFonts w:ascii="Times New Roman" w:hAnsi="Times New Roman"/>
          <w:sz w:val="24"/>
          <w:szCs w:val="24"/>
        </w:rPr>
        <w:t>.</w:t>
      </w:r>
    </w:p>
    <w:p w:rsidR="00743AB1" w:rsidRPr="00B9081D" w:rsidRDefault="00743AB1" w:rsidP="00743AB1">
      <w:pPr>
        <w:numPr>
          <w:ilvl w:val="0"/>
          <w:numId w:val="15"/>
        </w:numPr>
        <w:tabs>
          <w:tab w:val="clear" w:pos="720"/>
          <w:tab w:val="left" w:pos="1418"/>
        </w:tabs>
        <w:autoSpaceDE w:val="0"/>
        <w:autoSpaceDN w:val="0"/>
        <w:adjustRightInd w:val="0"/>
        <w:spacing w:before="120" w:after="0" w:line="240" w:lineRule="auto"/>
        <w:ind w:left="1418" w:hanging="567"/>
        <w:jc w:val="both"/>
        <w:rPr>
          <w:rFonts w:ascii="Times New Roman" w:hAnsi="Times New Roman"/>
          <w:sz w:val="24"/>
          <w:szCs w:val="24"/>
        </w:rPr>
      </w:pPr>
      <w:r w:rsidRPr="00B9081D">
        <w:rPr>
          <w:rFonts w:ascii="Times New Roman" w:hAnsi="Times New Roman"/>
          <w:b/>
          <w:sz w:val="24"/>
          <w:szCs w:val="24"/>
        </w:rPr>
        <w:t>Destino Turístico Litoral Sul</w:t>
      </w:r>
      <w:r w:rsidRPr="00B9081D">
        <w:rPr>
          <w:rFonts w:ascii="Times New Roman" w:hAnsi="Times New Roman"/>
          <w:sz w:val="24"/>
          <w:szCs w:val="24"/>
        </w:rPr>
        <w:t xml:space="preserve"> – Cabo de Santo Agostinho, Sirinhaém, Rio Formoso, Tamandaré, Barreiros,</w:t>
      </w:r>
      <w:r w:rsidR="00B9081D">
        <w:rPr>
          <w:rFonts w:ascii="Times New Roman" w:hAnsi="Times New Roman"/>
          <w:sz w:val="24"/>
          <w:szCs w:val="24"/>
        </w:rPr>
        <w:t xml:space="preserve"> Ipojuca e</w:t>
      </w:r>
      <w:r w:rsidRPr="00B9081D">
        <w:rPr>
          <w:rFonts w:ascii="Times New Roman" w:hAnsi="Times New Roman"/>
          <w:sz w:val="24"/>
          <w:szCs w:val="24"/>
        </w:rPr>
        <w:t xml:space="preserve"> São José da Coroa Grande</w:t>
      </w:r>
      <w:r w:rsidR="00B9081D">
        <w:rPr>
          <w:rFonts w:ascii="Times New Roman" w:hAnsi="Times New Roman"/>
          <w:sz w:val="24"/>
          <w:szCs w:val="24"/>
        </w:rPr>
        <w:t>.</w:t>
      </w:r>
    </w:p>
    <w:p w:rsidR="00743AB1" w:rsidRPr="00B9081D" w:rsidRDefault="00743AB1" w:rsidP="00743AB1">
      <w:pPr>
        <w:numPr>
          <w:ilvl w:val="0"/>
          <w:numId w:val="15"/>
        </w:numPr>
        <w:tabs>
          <w:tab w:val="clear" w:pos="720"/>
          <w:tab w:val="left" w:pos="1418"/>
        </w:tabs>
        <w:autoSpaceDE w:val="0"/>
        <w:autoSpaceDN w:val="0"/>
        <w:adjustRightInd w:val="0"/>
        <w:spacing w:before="120" w:after="0" w:line="240" w:lineRule="auto"/>
        <w:ind w:left="1418" w:hanging="567"/>
        <w:jc w:val="both"/>
        <w:rPr>
          <w:rFonts w:ascii="Times New Roman" w:hAnsi="Times New Roman"/>
          <w:sz w:val="24"/>
          <w:szCs w:val="24"/>
        </w:rPr>
      </w:pPr>
      <w:r w:rsidRPr="00B9081D">
        <w:rPr>
          <w:rFonts w:ascii="Times New Roman" w:hAnsi="Times New Roman"/>
          <w:b/>
          <w:sz w:val="24"/>
          <w:szCs w:val="24"/>
        </w:rPr>
        <w:t>Destino Turístico Fernando de Noronha</w:t>
      </w:r>
      <w:r w:rsidRPr="00B9081D">
        <w:rPr>
          <w:rFonts w:ascii="Times New Roman" w:hAnsi="Times New Roman"/>
          <w:sz w:val="24"/>
          <w:szCs w:val="24"/>
        </w:rPr>
        <w:t xml:space="preserve"> – Arquipélago de Fernando de Noronha</w:t>
      </w:r>
      <w:r w:rsidR="00B9081D">
        <w:rPr>
          <w:rFonts w:ascii="Times New Roman" w:hAnsi="Times New Roman"/>
          <w:sz w:val="24"/>
          <w:szCs w:val="24"/>
        </w:rPr>
        <w:t>.</w:t>
      </w:r>
    </w:p>
    <w:p w:rsidR="007A4EE5" w:rsidRPr="00B9081D" w:rsidRDefault="006F4B01" w:rsidP="00DA3B8A">
      <w:pPr>
        <w:pStyle w:val="PargrafodaLista"/>
        <w:numPr>
          <w:ilvl w:val="0"/>
          <w:numId w:val="16"/>
        </w:numPr>
        <w:tabs>
          <w:tab w:val="left" w:pos="142"/>
        </w:tabs>
        <w:autoSpaceDE w:val="0"/>
        <w:autoSpaceDN w:val="0"/>
        <w:adjustRightInd w:val="0"/>
        <w:spacing w:before="120" w:after="0" w:line="240" w:lineRule="auto"/>
        <w:jc w:val="both"/>
        <w:rPr>
          <w:rFonts w:ascii="Times New Roman" w:hAnsi="Times New Roman"/>
          <w:sz w:val="24"/>
          <w:szCs w:val="24"/>
        </w:rPr>
      </w:pPr>
      <w:r w:rsidRPr="00B9081D">
        <w:rPr>
          <w:rFonts w:ascii="Times New Roman" w:hAnsi="Times New Roman"/>
          <w:sz w:val="24"/>
          <w:szCs w:val="24"/>
        </w:rPr>
        <w:t>Polo Agreste</w:t>
      </w:r>
    </w:p>
    <w:p w:rsidR="00743AB1" w:rsidRPr="00B9081D" w:rsidRDefault="00743AB1" w:rsidP="00743AB1">
      <w:pPr>
        <w:numPr>
          <w:ilvl w:val="0"/>
          <w:numId w:val="15"/>
        </w:numPr>
        <w:tabs>
          <w:tab w:val="clear" w:pos="720"/>
          <w:tab w:val="left" w:pos="1418"/>
        </w:tabs>
        <w:autoSpaceDE w:val="0"/>
        <w:autoSpaceDN w:val="0"/>
        <w:adjustRightInd w:val="0"/>
        <w:spacing w:before="120" w:after="0" w:line="240" w:lineRule="auto"/>
        <w:ind w:left="1418" w:hanging="567"/>
        <w:jc w:val="both"/>
        <w:rPr>
          <w:rFonts w:ascii="Times New Roman" w:hAnsi="Times New Roman"/>
          <w:sz w:val="24"/>
          <w:szCs w:val="24"/>
        </w:rPr>
      </w:pPr>
      <w:r w:rsidRPr="00B9081D">
        <w:rPr>
          <w:rFonts w:ascii="Times New Roman" w:hAnsi="Times New Roman"/>
          <w:b/>
          <w:sz w:val="24"/>
          <w:szCs w:val="24"/>
        </w:rPr>
        <w:t>Destino Turístico Polo Agreste</w:t>
      </w:r>
      <w:r w:rsidRPr="00B9081D">
        <w:rPr>
          <w:rFonts w:ascii="Times New Roman" w:hAnsi="Times New Roman"/>
          <w:sz w:val="24"/>
          <w:szCs w:val="24"/>
        </w:rPr>
        <w:t xml:space="preserve"> – Caruaru, Gravatá, Bezerros</w:t>
      </w:r>
      <w:r w:rsidR="00B9081D">
        <w:rPr>
          <w:rFonts w:ascii="Times New Roman" w:hAnsi="Times New Roman"/>
          <w:sz w:val="24"/>
          <w:szCs w:val="24"/>
        </w:rPr>
        <w:t xml:space="preserve"> e</w:t>
      </w:r>
      <w:r w:rsidRPr="00B9081D">
        <w:rPr>
          <w:rFonts w:ascii="Times New Roman" w:hAnsi="Times New Roman"/>
          <w:sz w:val="24"/>
          <w:szCs w:val="24"/>
        </w:rPr>
        <w:t xml:space="preserve"> Bonito</w:t>
      </w:r>
      <w:r w:rsidR="00B9081D">
        <w:rPr>
          <w:rFonts w:ascii="Times New Roman" w:hAnsi="Times New Roman"/>
          <w:sz w:val="24"/>
          <w:szCs w:val="24"/>
        </w:rPr>
        <w:t>.</w:t>
      </w:r>
    </w:p>
    <w:p w:rsidR="007A4EE5" w:rsidRPr="00B9081D" w:rsidRDefault="006F4B01" w:rsidP="00DA3B8A">
      <w:pPr>
        <w:pStyle w:val="PargrafodaLista"/>
        <w:numPr>
          <w:ilvl w:val="0"/>
          <w:numId w:val="16"/>
        </w:numPr>
        <w:tabs>
          <w:tab w:val="left" w:pos="142"/>
        </w:tabs>
        <w:autoSpaceDE w:val="0"/>
        <w:autoSpaceDN w:val="0"/>
        <w:adjustRightInd w:val="0"/>
        <w:spacing w:before="120" w:after="0" w:line="240" w:lineRule="auto"/>
        <w:jc w:val="both"/>
        <w:rPr>
          <w:rFonts w:ascii="Times New Roman" w:hAnsi="Times New Roman"/>
          <w:sz w:val="24"/>
          <w:szCs w:val="24"/>
        </w:rPr>
      </w:pPr>
      <w:r w:rsidRPr="00B9081D">
        <w:rPr>
          <w:rFonts w:ascii="Times New Roman" w:hAnsi="Times New Roman"/>
          <w:sz w:val="24"/>
          <w:szCs w:val="24"/>
        </w:rPr>
        <w:t xml:space="preserve">Polo </w:t>
      </w:r>
      <w:r w:rsidR="00D3414D" w:rsidRPr="00B9081D">
        <w:rPr>
          <w:rFonts w:ascii="Times New Roman" w:hAnsi="Times New Roman"/>
          <w:sz w:val="24"/>
          <w:szCs w:val="24"/>
        </w:rPr>
        <w:t>Vale</w:t>
      </w:r>
      <w:r w:rsidRPr="00B9081D">
        <w:rPr>
          <w:rFonts w:ascii="Times New Roman" w:hAnsi="Times New Roman"/>
          <w:sz w:val="24"/>
          <w:szCs w:val="24"/>
        </w:rPr>
        <w:t xml:space="preserve"> do São Francisco</w:t>
      </w:r>
    </w:p>
    <w:p w:rsidR="00743AB1" w:rsidRPr="00B9081D" w:rsidRDefault="00743AB1" w:rsidP="00743AB1">
      <w:pPr>
        <w:numPr>
          <w:ilvl w:val="0"/>
          <w:numId w:val="15"/>
        </w:numPr>
        <w:tabs>
          <w:tab w:val="clear" w:pos="720"/>
          <w:tab w:val="left" w:pos="1418"/>
        </w:tabs>
        <w:autoSpaceDE w:val="0"/>
        <w:autoSpaceDN w:val="0"/>
        <w:adjustRightInd w:val="0"/>
        <w:spacing w:before="120" w:after="0" w:line="240" w:lineRule="auto"/>
        <w:ind w:left="1418" w:hanging="567"/>
        <w:jc w:val="both"/>
        <w:rPr>
          <w:rFonts w:ascii="Times New Roman" w:hAnsi="Times New Roman"/>
          <w:sz w:val="24"/>
          <w:szCs w:val="24"/>
        </w:rPr>
      </w:pPr>
      <w:r w:rsidRPr="00B9081D">
        <w:rPr>
          <w:rFonts w:ascii="Times New Roman" w:hAnsi="Times New Roman"/>
          <w:b/>
          <w:sz w:val="24"/>
          <w:szCs w:val="24"/>
        </w:rPr>
        <w:t>Destino Turístico Vale do São Francisco</w:t>
      </w:r>
      <w:r w:rsidRPr="00B9081D">
        <w:rPr>
          <w:rFonts w:ascii="Times New Roman" w:hAnsi="Times New Roman"/>
          <w:sz w:val="24"/>
          <w:szCs w:val="24"/>
        </w:rPr>
        <w:t xml:space="preserve"> – Petrolina, Lagoa Grande</w:t>
      </w:r>
      <w:r w:rsidR="00B9081D">
        <w:rPr>
          <w:rFonts w:ascii="Times New Roman" w:hAnsi="Times New Roman"/>
          <w:sz w:val="24"/>
          <w:szCs w:val="24"/>
        </w:rPr>
        <w:t xml:space="preserve"> e</w:t>
      </w:r>
      <w:r w:rsidRPr="00B9081D">
        <w:rPr>
          <w:rFonts w:ascii="Times New Roman" w:hAnsi="Times New Roman"/>
          <w:sz w:val="24"/>
          <w:szCs w:val="24"/>
        </w:rPr>
        <w:t xml:space="preserve"> Santa Maria da Boa Vista</w:t>
      </w:r>
      <w:r w:rsidR="00B9081D">
        <w:rPr>
          <w:rFonts w:ascii="Times New Roman" w:hAnsi="Times New Roman"/>
          <w:sz w:val="24"/>
          <w:szCs w:val="24"/>
        </w:rPr>
        <w:t>.</w:t>
      </w:r>
    </w:p>
    <w:p w:rsidR="00AD0F4A" w:rsidRPr="00B9081D" w:rsidRDefault="00AD0F4A" w:rsidP="00AD0F4A">
      <w:pPr>
        <w:spacing w:after="0" w:line="240" w:lineRule="auto"/>
        <w:jc w:val="both"/>
        <w:rPr>
          <w:rFonts w:ascii="Times New Roman" w:hAnsi="Times New Roman"/>
          <w:sz w:val="24"/>
        </w:rPr>
      </w:pPr>
    </w:p>
    <w:p w:rsidR="00AD0F4A" w:rsidRPr="00B9081D" w:rsidRDefault="00AD0F4A" w:rsidP="00AD0F4A">
      <w:pPr>
        <w:spacing w:after="0" w:line="240" w:lineRule="auto"/>
        <w:jc w:val="both"/>
        <w:rPr>
          <w:rFonts w:ascii="Times New Roman" w:hAnsi="Times New Roman"/>
          <w:b/>
          <w:sz w:val="24"/>
        </w:rPr>
      </w:pPr>
      <w:r w:rsidRPr="00B9081D">
        <w:rPr>
          <w:rFonts w:ascii="Times New Roman" w:hAnsi="Times New Roman"/>
          <w:sz w:val="24"/>
        </w:rPr>
        <w:t xml:space="preserve">Visando o cumprimento do objetivo global do Programa através de ações específicas, o presente Termo de Referência tem por objetivo apresentar as especificações técnicas e as condições de seleção e </w:t>
      </w:r>
      <w:r w:rsidRPr="00B9081D">
        <w:rPr>
          <w:rFonts w:ascii="Times New Roman" w:hAnsi="Times New Roman"/>
          <w:b/>
          <w:sz w:val="24"/>
        </w:rPr>
        <w:t xml:space="preserve">contratação de </w:t>
      </w:r>
      <w:r w:rsidR="00180FB6" w:rsidRPr="00B9081D">
        <w:rPr>
          <w:rFonts w:ascii="Times New Roman" w:hAnsi="Times New Roman"/>
          <w:b/>
          <w:sz w:val="24"/>
        </w:rPr>
        <w:t>empresa de consultoria</w:t>
      </w:r>
      <w:r w:rsidRPr="00B9081D">
        <w:rPr>
          <w:rFonts w:ascii="Times New Roman" w:hAnsi="Times New Roman"/>
          <w:b/>
          <w:sz w:val="24"/>
        </w:rPr>
        <w:t xml:space="preserve"> visando </w:t>
      </w:r>
      <w:r w:rsidR="00B9081D">
        <w:rPr>
          <w:rFonts w:ascii="Times New Roman" w:hAnsi="Times New Roman"/>
          <w:b/>
          <w:sz w:val="24"/>
        </w:rPr>
        <w:t>à</w:t>
      </w:r>
      <w:r w:rsidR="00180FB6" w:rsidRPr="00B9081D">
        <w:rPr>
          <w:rFonts w:ascii="Times New Roman" w:hAnsi="Times New Roman"/>
          <w:b/>
          <w:sz w:val="24"/>
        </w:rPr>
        <w:t xml:space="preserve"> elaboração de estudo de viabilidade técnic</w:t>
      </w:r>
      <w:r w:rsidR="008A7935" w:rsidRPr="00B9081D">
        <w:rPr>
          <w:rFonts w:ascii="Times New Roman" w:hAnsi="Times New Roman"/>
          <w:b/>
          <w:sz w:val="24"/>
        </w:rPr>
        <w:t>a</w:t>
      </w:r>
      <w:r w:rsidR="00180FB6" w:rsidRPr="00B9081D">
        <w:rPr>
          <w:rFonts w:ascii="Times New Roman" w:hAnsi="Times New Roman"/>
          <w:b/>
          <w:sz w:val="24"/>
        </w:rPr>
        <w:t xml:space="preserve">, </w:t>
      </w:r>
      <w:r w:rsidR="008A7935" w:rsidRPr="00B9081D">
        <w:rPr>
          <w:rFonts w:ascii="Times New Roman" w:hAnsi="Times New Roman"/>
          <w:b/>
          <w:sz w:val="24"/>
        </w:rPr>
        <w:t>socioeconômica</w:t>
      </w:r>
      <w:r w:rsidR="00180FB6" w:rsidRPr="00B9081D">
        <w:rPr>
          <w:rFonts w:ascii="Times New Roman" w:hAnsi="Times New Roman"/>
          <w:b/>
          <w:sz w:val="24"/>
        </w:rPr>
        <w:t xml:space="preserve"> e </w:t>
      </w:r>
      <w:r w:rsidR="00A63E64" w:rsidRPr="00B9081D">
        <w:rPr>
          <w:rFonts w:ascii="Times New Roman" w:hAnsi="Times New Roman"/>
          <w:b/>
          <w:sz w:val="24"/>
        </w:rPr>
        <w:t xml:space="preserve">de </w:t>
      </w:r>
      <w:r w:rsidR="008A7935" w:rsidRPr="00B9081D">
        <w:rPr>
          <w:rFonts w:ascii="Times New Roman" w:hAnsi="Times New Roman"/>
          <w:b/>
          <w:sz w:val="24"/>
        </w:rPr>
        <w:t xml:space="preserve">avaliação </w:t>
      </w:r>
      <w:r w:rsidR="00180FB6" w:rsidRPr="00B9081D">
        <w:rPr>
          <w:rFonts w:ascii="Times New Roman" w:hAnsi="Times New Roman"/>
          <w:b/>
          <w:sz w:val="24"/>
        </w:rPr>
        <w:t>ambiental do a</w:t>
      </w:r>
      <w:r w:rsidR="00B9081D">
        <w:rPr>
          <w:rFonts w:ascii="Times New Roman" w:hAnsi="Times New Roman"/>
          <w:b/>
          <w:sz w:val="24"/>
        </w:rPr>
        <w:t xml:space="preserve">cesso à </w:t>
      </w:r>
      <w:r w:rsidR="00180FB6" w:rsidRPr="00B9081D">
        <w:rPr>
          <w:rFonts w:ascii="Times New Roman" w:hAnsi="Times New Roman"/>
          <w:b/>
          <w:sz w:val="24"/>
        </w:rPr>
        <w:t xml:space="preserve">Praia de Várzea do </w:t>
      </w:r>
      <w:r w:rsidR="00B9081D">
        <w:rPr>
          <w:rFonts w:ascii="Times New Roman" w:hAnsi="Times New Roman"/>
          <w:b/>
          <w:sz w:val="24"/>
        </w:rPr>
        <w:t xml:space="preserve">Una, no </w:t>
      </w:r>
      <w:r w:rsidR="00180FB6" w:rsidRPr="00B9081D">
        <w:rPr>
          <w:rFonts w:ascii="Times New Roman" w:hAnsi="Times New Roman"/>
          <w:b/>
          <w:sz w:val="24"/>
        </w:rPr>
        <w:t>município de São José da Coroa Grande, no contexto do Programa Nacional de Desenvolvimento do Turismo – PRODETUR NACIONAL PERNAMBUCO.</w:t>
      </w:r>
    </w:p>
    <w:p w:rsidR="00A61DDA" w:rsidRPr="00B9081D" w:rsidRDefault="00A61DDA" w:rsidP="006C450C">
      <w:pPr>
        <w:pStyle w:val="PargrafodaLista"/>
        <w:numPr>
          <w:ilvl w:val="0"/>
          <w:numId w:val="1"/>
        </w:numPr>
        <w:tabs>
          <w:tab w:val="left" w:pos="851"/>
        </w:tabs>
        <w:autoSpaceDE w:val="0"/>
        <w:autoSpaceDN w:val="0"/>
        <w:adjustRightInd w:val="0"/>
        <w:spacing w:before="480" w:after="0" w:line="240" w:lineRule="auto"/>
        <w:ind w:left="851" w:hanging="851"/>
        <w:jc w:val="both"/>
        <w:rPr>
          <w:rFonts w:ascii="Times New Roman" w:hAnsi="Times New Roman"/>
          <w:b/>
          <w:bCs/>
          <w:sz w:val="28"/>
          <w:szCs w:val="28"/>
          <w:lang w:eastAsia="pt-BR"/>
        </w:rPr>
      </w:pPr>
      <w:r w:rsidRPr="00B9081D">
        <w:rPr>
          <w:rFonts w:ascii="Times New Roman" w:hAnsi="Times New Roman"/>
          <w:b/>
          <w:bCs/>
          <w:sz w:val="28"/>
          <w:szCs w:val="28"/>
          <w:lang w:eastAsia="pt-BR"/>
        </w:rPr>
        <w:t>JUSTICATIVA</w:t>
      </w:r>
    </w:p>
    <w:p w:rsidR="00BD44A7" w:rsidRPr="00B9081D" w:rsidRDefault="00BD44A7" w:rsidP="00593C73">
      <w:pPr>
        <w:spacing w:before="240" w:after="0" w:line="240" w:lineRule="auto"/>
        <w:jc w:val="both"/>
        <w:rPr>
          <w:rFonts w:ascii="Times New Roman" w:hAnsi="Times New Roman"/>
          <w:sz w:val="24"/>
          <w:szCs w:val="24"/>
        </w:rPr>
      </w:pPr>
      <w:r w:rsidRPr="00B9081D">
        <w:rPr>
          <w:rFonts w:ascii="Times New Roman" w:hAnsi="Times New Roman"/>
          <w:sz w:val="24"/>
          <w:szCs w:val="24"/>
        </w:rPr>
        <w:t>São José da Coroa Grande é uma das mais tradicionais estações do veraneio pernambucano. Seu nome uniu a fé ao padroeiro (São José) a um dos seus maiores atrativos, as "coroas", bancos de areia e pedra que emergem na baixa-mar, formando piscinas naturais.</w:t>
      </w:r>
    </w:p>
    <w:p w:rsidR="00BD44A7" w:rsidRPr="00B9081D" w:rsidRDefault="00BD44A7" w:rsidP="00593C73">
      <w:pPr>
        <w:spacing w:before="240" w:after="0" w:line="240" w:lineRule="auto"/>
        <w:jc w:val="both"/>
        <w:rPr>
          <w:rFonts w:ascii="Times New Roman" w:hAnsi="Times New Roman"/>
          <w:sz w:val="24"/>
          <w:szCs w:val="24"/>
        </w:rPr>
      </w:pPr>
      <w:r w:rsidRPr="00B9081D">
        <w:rPr>
          <w:rFonts w:ascii="Times New Roman" w:hAnsi="Times New Roman"/>
          <w:sz w:val="24"/>
          <w:szCs w:val="24"/>
        </w:rPr>
        <w:t xml:space="preserve">Os principais pontos de interesse turístico são as praias de diferentes paisagens: Gravatá e Barra da Cruz, ainda primitivas, com vastos coqueirais e águas pouco profundas; </w:t>
      </w:r>
      <w:r w:rsidR="00B9081D">
        <w:rPr>
          <w:rFonts w:ascii="Times New Roman" w:hAnsi="Times New Roman"/>
          <w:sz w:val="24"/>
          <w:szCs w:val="24"/>
        </w:rPr>
        <w:t xml:space="preserve">Várzea do Una, onde as ondas fortes e agitadas tornam o local ideal para o surfe. É o destino preferido dos esportistas e dos </w:t>
      </w:r>
      <w:r w:rsidR="00B9081D">
        <w:rPr>
          <w:rFonts w:ascii="Times New Roman" w:hAnsi="Times New Roman"/>
          <w:sz w:val="24"/>
          <w:szCs w:val="24"/>
        </w:rPr>
        <w:lastRenderedPageBreak/>
        <w:t xml:space="preserve">que gostam de curtir a natureza. Pouco badalada, exibe vegetação típica de </w:t>
      </w:r>
      <w:r w:rsidR="004F688F">
        <w:rPr>
          <w:rFonts w:ascii="Times New Roman" w:hAnsi="Times New Roman"/>
          <w:sz w:val="24"/>
          <w:szCs w:val="24"/>
        </w:rPr>
        <w:t>restinga;</w:t>
      </w:r>
      <w:r w:rsidRPr="00B9081D">
        <w:rPr>
          <w:rFonts w:ascii="Times New Roman" w:hAnsi="Times New Roman"/>
          <w:sz w:val="24"/>
          <w:szCs w:val="24"/>
        </w:rPr>
        <w:t xml:space="preserve">e São José da Coroa Grande, onde está localizado o núcleo urbano do Município. Também é imperdível desfrutar do cenário oferecido pelo Rio Una e seu entorno, sobretudo no trecho onde está localizada a foz. São afloramentos rochosos, a exemplo da Pedra </w:t>
      </w:r>
      <w:r w:rsidR="001F3839">
        <w:rPr>
          <w:rFonts w:ascii="Times New Roman" w:hAnsi="Times New Roman"/>
          <w:sz w:val="24"/>
          <w:szCs w:val="24"/>
        </w:rPr>
        <w:t xml:space="preserve">Grande, manguezais, ilhas </w:t>
      </w:r>
      <w:r w:rsidRPr="00B9081D">
        <w:rPr>
          <w:rFonts w:ascii="Times New Roman" w:hAnsi="Times New Roman"/>
          <w:sz w:val="24"/>
          <w:szCs w:val="24"/>
        </w:rPr>
        <w:t xml:space="preserve">e praias. </w:t>
      </w:r>
    </w:p>
    <w:p w:rsidR="00BD44A7" w:rsidRPr="00B9081D" w:rsidRDefault="00BD44A7" w:rsidP="00593C73">
      <w:pPr>
        <w:spacing w:before="240" w:after="0" w:line="240" w:lineRule="auto"/>
        <w:jc w:val="both"/>
        <w:rPr>
          <w:rFonts w:ascii="Times New Roman" w:hAnsi="Times New Roman"/>
          <w:sz w:val="24"/>
          <w:szCs w:val="24"/>
        </w:rPr>
      </w:pPr>
      <w:r w:rsidRPr="00B9081D">
        <w:rPr>
          <w:rFonts w:ascii="Times New Roman" w:hAnsi="Times New Roman"/>
          <w:sz w:val="24"/>
          <w:szCs w:val="24"/>
        </w:rPr>
        <w:t xml:space="preserve">Outros atrativos são o artesanato (em conchas, mariscos, búzios, e outros materiais); o folclore, onde </w:t>
      </w:r>
      <w:r w:rsidR="00751658" w:rsidRPr="00B9081D">
        <w:rPr>
          <w:rFonts w:ascii="Times New Roman" w:hAnsi="Times New Roman"/>
          <w:sz w:val="24"/>
          <w:szCs w:val="24"/>
        </w:rPr>
        <w:t>se destaca</w:t>
      </w:r>
      <w:r w:rsidRPr="00B9081D">
        <w:rPr>
          <w:rFonts w:ascii="Times New Roman" w:hAnsi="Times New Roman"/>
          <w:sz w:val="24"/>
          <w:szCs w:val="24"/>
        </w:rPr>
        <w:t xml:space="preserve"> o "</w:t>
      </w:r>
      <w:r w:rsidR="001F3839" w:rsidRPr="00B9081D">
        <w:rPr>
          <w:rFonts w:ascii="Times New Roman" w:hAnsi="Times New Roman"/>
          <w:sz w:val="24"/>
          <w:szCs w:val="24"/>
        </w:rPr>
        <w:t>samba de matuto</w:t>
      </w:r>
      <w:r w:rsidRPr="00B9081D">
        <w:rPr>
          <w:rFonts w:ascii="Times New Roman" w:hAnsi="Times New Roman"/>
          <w:sz w:val="24"/>
          <w:szCs w:val="24"/>
        </w:rPr>
        <w:t>"; os mirantes; o singelo povoado de Várzea do Una, com seus bares populares a servir as delícias da culinária litorânea, a Carpintaria Naval Barros - Mestre Zuza, com a construção de barcos pesqueiros e de passeio e o Museu do Una com acervo formado por crustáceos, moluscos e peixes; peças, instrumentos e acessórios de embarcações; exemplos de teias alimentares e ecossistemas</w:t>
      </w:r>
      <w:r w:rsidR="00751658" w:rsidRPr="00B9081D">
        <w:rPr>
          <w:rFonts w:ascii="Times New Roman" w:hAnsi="Times New Roman"/>
          <w:sz w:val="24"/>
          <w:szCs w:val="24"/>
        </w:rPr>
        <w:t>,</w:t>
      </w:r>
      <w:r w:rsidRPr="00B9081D">
        <w:rPr>
          <w:rFonts w:ascii="Times New Roman" w:hAnsi="Times New Roman"/>
          <w:sz w:val="24"/>
          <w:szCs w:val="24"/>
        </w:rPr>
        <w:t xml:space="preserve"> além de peças relativas </w:t>
      </w:r>
      <w:r w:rsidR="00751658" w:rsidRPr="00B9081D">
        <w:rPr>
          <w:rFonts w:ascii="Times New Roman" w:hAnsi="Times New Roman"/>
          <w:sz w:val="24"/>
          <w:szCs w:val="24"/>
        </w:rPr>
        <w:t>à</w:t>
      </w:r>
      <w:r w:rsidRPr="00B9081D">
        <w:rPr>
          <w:rFonts w:ascii="Times New Roman" w:hAnsi="Times New Roman"/>
          <w:sz w:val="24"/>
          <w:szCs w:val="24"/>
        </w:rPr>
        <w:t>s culturas d</w:t>
      </w:r>
      <w:r w:rsidR="00751658" w:rsidRPr="00B9081D">
        <w:rPr>
          <w:rFonts w:ascii="Times New Roman" w:hAnsi="Times New Roman"/>
          <w:sz w:val="24"/>
          <w:szCs w:val="24"/>
        </w:rPr>
        <w:t>a</w:t>
      </w:r>
      <w:r w:rsidRPr="00B9081D">
        <w:rPr>
          <w:rFonts w:ascii="Times New Roman" w:hAnsi="Times New Roman"/>
          <w:sz w:val="24"/>
          <w:szCs w:val="24"/>
        </w:rPr>
        <w:t xml:space="preserve"> cana-de-açúcar e do coco; o Engenho Morim (séc. XVIII) e a casa de farinha de João da Sulma. </w:t>
      </w:r>
    </w:p>
    <w:p w:rsidR="00F1105A" w:rsidRPr="00B9081D" w:rsidRDefault="00F1105A" w:rsidP="00593C73">
      <w:pPr>
        <w:spacing w:before="240" w:after="0" w:line="240" w:lineRule="auto"/>
        <w:jc w:val="both"/>
        <w:rPr>
          <w:rFonts w:ascii="Times New Roman" w:hAnsi="Times New Roman"/>
          <w:sz w:val="24"/>
          <w:szCs w:val="24"/>
        </w:rPr>
      </w:pPr>
      <w:r w:rsidRPr="00B9081D">
        <w:rPr>
          <w:rFonts w:ascii="Times New Roman" w:hAnsi="Times New Roman"/>
          <w:sz w:val="24"/>
          <w:szCs w:val="24"/>
        </w:rPr>
        <w:t>Os principais eventos são</w:t>
      </w:r>
      <w:r w:rsidR="00652536" w:rsidRPr="00B9081D">
        <w:rPr>
          <w:rFonts w:ascii="Times New Roman" w:hAnsi="Times New Roman"/>
          <w:sz w:val="24"/>
          <w:szCs w:val="24"/>
        </w:rPr>
        <w:t>:</w:t>
      </w:r>
      <w:r w:rsidR="00420407" w:rsidRPr="00B9081D">
        <w:rPr>
          <w:rFonts w:ascii="Times New Roman" w:hAnsi="Times New Roman"/>
          <w:sz w:val="24"/>
          <w:szCs w:val="24"/>
        </w:rPr>
        <w:t xml:space="preserve">o </w:t>
      </w:r>
      <w:r w:rsidR="00652536" w:rsidRPr="00B9081D">
        <w:rPr>
          <w:rFonts w:ascii="Times New Roman" w:hAnsi="Times New Roman"/>
          <w:sz w:val="24"/>
          <w:szCs w:val="24"/>
        </w:rPr>
        <w:t xml:space="preserve">São José </w:t>
      </w:r>
      <w:r w:rsidRPr="00B9081D">
        <w:rPr>
          <w:rFonts w:ascii="Times New Roman" w:hAnsi="Times New Roman"/>
          <w:sz w:val="24"/>
          <w:szCs w:val="24"/>
        </w:rPr>
        <w:t xml:space="preserve">Summer Beach (janeiro), evento que reúne artistas nacionais e regionais que investem nos ritmos animados como forró e axé; </w:t>
      </w:r>
      <w:r w:rsidR="00652536" w:rsidRPr="00B9081D">
        <w:rPr>
          <w:rFonts w:ascii="Times New Roman" w:hAnsi="Times New Roman"/>
          <w:sz w:val="24"/>
          <w:szCs w:val="24"/>
        </w:rPr>
        <w:t>a Festa de São Sebastião (janeiro), padroeiro de Várzea do Una; a Festa do Padroeiro</w:t>
      </w:r>
      <w:r w:rsidR="00532E9D" w:rsidRPr="00B9081D">
        <w:rPr>
          <w:rFonts w:ascii="Times New Roman" w:hAnsi="Times New Roman"/>
          <w:sz w:val="24"/>
          <w:szCs w:val="24"/>
        </w:rPr>
        <w:t xml:space="preserve"> São José (</w:t>
      </w:r>
      <w:r w:rsidR="00BD44A7" w:rsidRPr="00B9081D">
        <w:rPr>
          <w:rFonts w:ascii="Times New Roman" w:hAnsi="Times New Roman"/>
          <w:sz w:val="24"/>
          <w:szCs w:val="24"/>
        </w:rPr>
        <w:t>março); a Festa de São Pedro (junho), com bonita procissão marítima pro</w:t>
      </w:r>
      <w:r w:rsidR="00652536" w:rsidRPr="00B9081D">
        <w:rPr>
          <w:rFonts w:ascii="Times New Roman" w:hAnsi="Times New Roman"/>
          <w:sz w:val="24"/>
          <w:szCs w:val="24"/>
        </w:rPr>
        <w:t>movida pelos pescadores locais; e etapa do nordestino de Surf Profissional</w:t>
      </w:r>
      <w:r w:rsidR="00532E9D" w:rsidRPr="00B9081D">
        <w:rPr>
          <w:rFonts w:ascii="Times New Roman" w:hAnsi="Times New Roman"/>
          <w:sz w:val="24"/>
          <w:szCs w:val="24"/>
        </w:rPr>
        <w:t>,</w:t>
      </w:r>
      <w:r w:rsidR="00652536" w:rsidRPr="00B9081D">
        <w:rPr>
          <w:rFonts w:ascii="Times New Roman" w:hAnsi="Times New Roman"/>
          <w:sz w:val="24"/>
          <w:szCs w:val="24"/>
        </w:rPr>
        <w:t xml:space="preserve"> na Várzea do Una (agosto).</w:t>
      </w:r>
    </w:p>
    <w:p w:rsidR="00BD44A7" w:rsidRPr="00B9081D" w:rsidRDefault="00BD44A7" w:rsidP="00593C73">
      <w:pPr>
        <w:spacing w:before="240" w:after="0" w:line="240" w:lineRule="auto"/>
        <w:jc w:val="both"/>
        <w:rPr>
          <w:rFonts w:ascii="Times New Roman" w:hAnsi="Times New Roman"/>
          <w:sz w:val="24"/>
          <w:szCs w:val="24"/>
        </w:rPr>
      </w:pPr>
      <w:r w:rsidRPr="00B9081D">
        <w:rPr>
          <w:rFonts w:ascii="Times New Roman" w:hAnsi="Times New Roman"/>
          <w:sz w:val="24"/>
          <w:szCs w:val="24"/>
        </w:rPr>
        <w:t>São</w:t>
      </w:r>
      <w:r w:rsidR="00532E9D" w:rsidRPr="00B9081D">
        <w:rPr>
          <w:rFonts w:ascii="Times New Roman" w:hAnsi="Times New Roman"/>
          <w:sz w:val="24"/>
          <w:szCs w:val="24"/>
        </w:rPr>
        <w:t xml:space="preserve"> José da Coroa Grande dispõe de </w:t>
      </w:r>
      <w:r w:rsidRPr="00B9081D">
        <w:rPr>
          <w:rFonts w:ascii="Times New Roman" w:hAnsi="Times New Roman"/>
          <w:sz w:val="24"/>
          <w:szCs w:val="24"/>
        </w:rPr>
        <w:t>hotéis</w:t>
      </w:r>
      <w:r w:rsidR="00021FA8" w:rsidRPr="00B9081D">
        <w:rPr>
          <w:rFonts w:ascii="Times New Roman" w:hAnsi="Times New Roman"/>
          <w:sz w:val="24"/>
          <w:szCs w:val="24"/>
        </w:rPr>
        <w:t xml:space="preserve"> e</w:t>
      </w:r>
      <w:r w:rsidRPr="00B9081D">
        <w:rPr>
          <w:rFonts w:ascii="Times New Roman" w:hAnsi="Times New Roman"/>
          <w:sz w:val="24"/>
          <w:szCs w:val="24"/>
        </w:rPr>
        <w:t>pousadas</w:t>
      </w:r>
      <w:r w:rsidR="00021FA8" w:rsidRPr="00B9081D">
        <w:rPr>
          <w:rFonts w:ascii="Times New Roman" w:hAnsi="Times New Roman"/>
          <w:sz w:val="24"/>
          <w:szCs w:val="24"/>
        </w:rPr>
        <w:t xml:space="preserve"> (11 meios de hospedagem e 727 leitos), </w:t>
      </w:r>
      <w:r w:rsidRPr="00B9081D">
        <w:rPr>
          <w:rFonts w:ascii="Times New Roman" w:hAnsi="Times New Roman"/>
          <w:sz w:val="24"/>
          <w:szCs w:val="24"/>
        </w:rPr>
        <w:t xml:space="preserve">bons restaurantes - onde domina a gastronomia à base de frutos do mar; bares, lanchonetes, marinas, locais para o aluguel de equipamentos esportivos e de lazer (incluindo </w:t>
      </w:r>
      <w:r w:rsidR="001F3839" w:rsidRPr="00B9081D">
        <w:rPr>
          <w:rFonts w:ascii="Times New Roman" w:hAnsi="Times New Roman"/>
          <w:sz w:val="24"/>
          <w:szCs w:val="24"/>
        </w:rPr>
        <w:t>ultraleve</w:t>
      </w:r>
      <w:r w:rsidRPr="00B9081D">
        <w:rPr>
          <w:rFonts w:ascii="Times New Roman" w:hAnsi="Times New Roman"/>
          <w:sz w:val="24"/>
          <w:szCs w:val="24"/>
        </w:rPr>
        <w:t xml:space="preserve"> e bugre).</w:t>
      </w:r>
    </w:p>
    <w:p w:rsidR="00532E9D" w:rsidRPr="00B9081D" w:rsidRDefault="00532E9D" w:rsidP="00532E9D">
      <w:pPr>
        <w:spacing w:before="240" w:after="0" w:line="240" w:lineRule="auto"/>
        <w:jc w:val="center"/>
        <w:rPr>
          <w:rFonts w:ascii="Times New Roman" w:hAnsi="Times New Roman"/>
          <w:sz w:val="24"/>
          <w:szCs w:val="24"/>
        </w:rPr>
      </w:pPr>
      <w:r w:rsidRPr="00B9081D">
        <w:rPr>
          <w:rFonts w:ascii="Times New Roman" w:hAnsi="Times New Roman"/>
          <w:noProof/>
          <w:color w:val="333333"/>
          <w:spacing w:val="30"/>
          <w:sz w:val="18"/>
          <w:szCs w:val="18"/>
          <w:lang w:eastAsia="pt-BR"/>
        </w:rPr>
        <w:drawing>
          <wp:inline distT="0" distB="0" distL="0" distR="0">
            <wp:extent cx="6094286" cy="2700000"/>
            <wp:effectExtent l="19050" t="0" r="1714" b="0"/>
            <wp:docPr id="10" name="Imagem 1" descr="http://www.saojosedacoroagrande.pe.gov.br/(S(ruvdeu55rf10ayzpnuy35rfe))/imgs/alimentacao_fot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aojosedacoroagrande.pe.gov.br/(S(ruvdeu55rf10ayzpnuy35rfe))/imgs/alimentacao_foto3.jpg"/>
                    <pic:cNvPicPr>
                      <a:picLocks noChangeAspect="1" noChangeArrowheads="1"/>
                    </pic:cNvPicPr>
                  </pic:nvPicPr>
                  <pic:blipFill>
                    <a:blip r:embed="rId9"/>
                    <a:srcRect/>
                    <a:stretch>
                      <a:fillRect/>
                    </a:stretch>
                  </pic:blipFill>
                  <pic:spPr bwMode="auto">
                    <a:xfrm>
                      <a:off x="0" y="0"/>
                      <a:ext cx="6094286" cy="2700000"/>
                    </a:xfrm>
                    <a:prstGeom prst="rect">
                      <a:avLst/>
                    </a:prstGeom>
                    <a:noFill/>
                    <a:ln w="9525">
                      <a:noFill/>
                      <a:miter lim="800000"/>
                      <a:headEnd/>
                      <a:tailEnd/>
                    </a:ln>
                  </pic:spPr>
                </pic:pic>
              </a:graphicData>
            </a:graphic>
          </wp:inline>
        </w:drawing>
      </w:r>
    </w:p>
    <w:p w:rsidR="00532E9D" w:rsidRPr="00B9081D" w:rsidRDefault="004F688F" w:rsidP="00532E9D">
      <w:pPr>
        <w:pStyle w:val="Legenda"/>
        <w:jc w:val="center"/>
        <w:rPr>
          <w:rFonts w:ascii="Times New Roman" w:hAnsi="Times New Roman"/>
          <w:b w:val="0"/>
          <w:color w:val="auto"/>
          <w:sz w:val="20"/>
          <w:szCs w:val="20"/>
        </w:rPr>
      </w:pPr>
      <w:r>
        <w:rPr>
          <w:rFonts w:ascii="Times New Roman" w:hAnsi="Times New Roman"/>
          <w:b w:val="0"/>
          <w:color w:val="auto"/>
          <w:sz w:val="20"/>
          <w:szCs w:val="20"/>
        </w:rPr>
        <w:t xml:space="preserve">Figura 2. </w:t>
      </w:r>
      <w:r w:rsidR="00532E9D" w:rsidRPr="00B9081D">
        <w:rPr>
          <w:rFonts w:ascii="Times New Roman" w:hAnsi="Times New Roman"/>
          <w:b w:val="0"/>
          <w:color w:val="auto"/>
          <w:sz w:val="20"/>
          <w:szCs w:val="20"/>
        </w:rPr>
        <w:t>Exemplo de i</w:t>
      </w:r>
      <w:r w:rsidR="0073125B" w:rsidRPr="00B9081D">
        <w:rPr>
          <w:rFonts w:ascii="Times New Roman" w:hAnsi="Times New Roman"/>
          <w:b w:val="0"/>
          <w:color w:val="auto"/>
          <w:sz w:val="20"/>
          <w:szCs w:val="20"/>
        </w:rPr>
        <w:t xml:space="preserve">nfraestrutura de </w:t>
      </w:r>
      <w:r w:rsidR="00532E9D" w:rsidRPr="00B9081D">
        <w:rPr>
          <w:rFonts w:ascii="Times New Roman" w:hAnsi="Times New Roman"/>
          <w:b w:val="0"/>
          <w:color w:val="auto"/>
          <w:sz w:val="20"/>
          <w:szCs w:val="20"/>
        </w:rPr>
        <w:t>alimentação</w:t>
      </w:r>
    </w:p>
    <w:p w:rsidR="009A5AE1" w:rsidRPr="00B9081D" w:rsidRDefault="00593C73" w:rsidP="00593C73">
      <w:pPr>
        <w:spacing w:before="240" w:after="0" w:line="240" w:lineRule="auto"/>
        <w:jc w:val="both"/>
        <w:rPr>
          <w:rFonts w:ascii="Times New Roman" w:hAnsi="Times New Roman"/>
          <w:sz w:val="24"/>
          <w:szCs w:val="24"/>
        </w:rPr>
      </w:pPr>
      <w:r w:rsidRPr="00B9081D">
        <w:rPr>
          <w:rFonts w:ascii="Times New Roman" w:hAnsi="Times New Roman"/>
          <w:sz w:val="24"/>
          <w:szCs w:val="24"/>
        </w:rPr>
        <w:t xml:space="preserve">Localizada na Costa Dourada, São José da Coroa Grande é margeada por recifes de corais, de arenito e de algas </w:t>
      </w:r>
      <w:r w:rsidR="0001791E" w:rsidRPr="00B9081D">
        <w:rPr>
          <w:rFonts w:ascii="Times New Roman" w:hAnsi="Times New Roman"/>
          <w:sz w:val="24"/>
          <w:szCs w:val="24"/>
        </w:rPr>
        <w:t>calcárias</w:t>
      </w:r>
      <w:r w:rsidRPr="00B9081D">
        <w:rPr>
          <w:rFonts w:ascii="Times New Roman" w:hAnsi="Times New Roman"/>
          <w:sz w:val="24"/>
          <w:szCs w:val="24"/>
        </w:rPr>
        <w:t xml:space="preserve"> que se encontram próximos </w:t>
      </w:r>
      <w:r w:rsidR="00F1105A" w:rsidRPr="00B9081D">
        <w:rPr>
          <w:rFonts w:ascii="Times New Roman" w:hAnsi="Times New Roman"/>
          <w:sz w:val="24"/>
          <w:szCs w:val="24"/>
        </w:rPr>
        <w:t>à</w:t>
      </w:r>
      <w:r w:rsidRPr="00B9081D">
        <w:rPr>
          <w:rFonts w:ascii="Times New Roman" w:hAnsi="Times New Roman"/>
          <w:sz w:val="24"/>
          <w:szCs w:val="24"/>
        </w:rPr>
        <w:t xml:space="preserve"> costa e fazem parte da Área de Proteção Ambiental da Costa dos Corais, maior unidade marinha do Brasil, com 413.562 ha e com mais de 7.000 anos de formação.</w:t>
      </w:r>
    </w:p>
    <w:p w:rsidR="00E11DBC" w:rsidRPr="00B9081D" w:rsidRDefault="00E11DBC" w:rsidP="00E11DBC">
      <w:pPr>
        <w:pStyle w:val="NormalWeb"/>
        <w:rPr>
          <w:color w:val="333333"/>
          <w:spacing w:val="30"/>
          <w:sz w:val="18"/>
          <w:szCs w:val="18"/>
        </w:rPr>
      </w:pPr>
    </w:p>
    <w:p w:rsidR="0073125B" w:rsidRPr="00B9081D" w:rsidRDefault="0073125B" w:rsidP="00593C73">
      <w:pPr>
        <w:spacing w:before="240" w:after="0" w:line="240" w:lineRule="auto"/>
        <w:jc w:val="both"/>
        <w:rPr>
          <w:rFonts w:ascii="Times New Roman" w:hAnsi="Times New Roman"/>
          <w:sz w:val="24"/>
          <w:szCs w:val="24"/>
        </w:rPr>
      </w:pPr>
    </w:p>
    <w:p w:rsidR="0073125B" w:rsidRPr="00B9081D" w:rsidRDefault="0073125B" w:rsidP="00593C73">
      <w:pPr>
        <w:spacing w:before="240" w:after="0" w:line="240" w:lineRule="auto"/>
        <w:jc w:val="both"/>
        <w:rPr>
          <w:rFonts w:ascii="Times New Roman" w:hAnsi="Times New Roman"/>
          <w:sz w:val="24"/>
          <w:szCs w:val="24"/>
        </w:rPr>
      </w:pPr>
    </w:p>
    <w:p w:rsidR="00A3611D" w:rsidRPr="00B9081D" w:rsidRDefault="00A3611D" w:rsidP="00A3611D">
      <w:pPr>
        <w:keepNext/>
        <w:spacing w:before="240" w:after="0" w:line="240" w:lineRule="auto"/>
        <w:jc w:val="both"/>
        <w:rPr>
          <w:rFonts w:ascii="Times New Roman" w:hAnsi="Times New Roman"/>
        </w:rPr>
      </w:pPr>
    </w:p>
    <w:p w:rsidR="001271A4" w:rsidRPr="00B9081D" w:rsidRDefault="001271A4" w:rsidP="001271A4">
      <w:pPr>
        <w:rPr>
          <w:rFonts w:ascii="Times New Roman" w:hAnsi="Times New Roman"/>
          <w:noProof/>
          <w:lang w:eastAsia="pt-BR"/>
        </w:rPr>
      </w:pPr>
    </w:p>
    <w:p w:rsidR="001271A4" w:rsidRPr="00B9081D" w:rsidRDefault="001271A4" w:rsidP="002E35E0">
      <w:pPr>
        <w:spacing w:after="0"/>
        <w:jc w:val="center"/>
        <w:rPr>
          <w:rFonts w:ascii="Times New Roman" w:hAnsi="Times New Roman"/>
        </w:rPr>
      </w:pPr>
      <w:r w:rsidRPr="00B9081D">
        <w:rPr>
          <w:rFonts w:ascii="Times New Roman" w:hAnsi="Times New Roman"/>
          <w:noProof/>
          <w:lang w:eastAsia="pt-BR"/>
        </w:rPr>
        <w:drawing>
          <wp:inline distT="0" distB="0" distL="0" distR="0">
            <wp:extent cx="5400000" cy="3064098"/>
            <wp:effectExtent l="19050" t="0" r="0" b="0"/>
            <wp:docPr id="21" name="loadedImage1" descr="http://static.panoramio.com/photos/large/50010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adedImage1" descr="http://static.panoramio.com/photos/large/50010814.jpg"/>
                    <pic:cNvPicPr>
                      <a:picLocks noChangeAspect="1" noChangeArrowheads="1"/>
                    </pic:cNvPicPr>
                  </pic:nvPicPr>
                  <pic:blipFill>
                    <a:blip r:embed="rId10"/>
                    <a:srcRect/>
                    <a:stretch>
                      <a:fillRect/>
                    </a:stretch>
                  </pic:blipFill>
                  <pic:spPr bwMode="auto">
                    <a:xfrm>
                      <a:off x="0" y="0"/>
                      <a:ext cx="5400000" cy="3064098"/>
                    </a:xfrm>
                    <a:prstGeom prst="rect">
                      <a:avLst/>
                    </a:prstGeom>
                    <a:noFill/>
                    <a:ln w="9525">
                      <a:noFill/>
                      <a:miter lim="800000"/>
                      <a:headEnd/>
                      <a:tailEnd/>
                    </a:ln>
                  </pic:spPr>
                </pic:pic>
              </a:graphicData>
            </a:graphic>
          </wp:inline>
        </w:drawing>
      </w:r>
    </w:p>
    <w:p w:rsidR="001271A4" w:rsidRPr="00B9081D" w:rsidRDefault="004F688F" w:rsidP="001271A4">
      <w:pPr>
        <w:pStyle w:val="Legenda"/>
        <w:jc w:val="center"/>
        <w:rPr>
          <w:rFonts w:ascii="Times New Roman" w:hAnsi="Times New Roman"/>
          <w:b w:val="0"/>
          <w:color w:val="auto"/>
          <w:sz w:val="20"/>
          <w:szCs w:val="20"/>
        </w:rPr>
      </w:pPr>
      <w:r>
        <w:rPr>
          <w:rFonts w:ascii="Times New Roman" w:hAnsi="Times New Roman"/>
          <w:b w:val="0"/>
          <w:color w:val="auto"/>
          <w:sz w:val="20"/>
          <w:szCs w:val="20"/>
        </w:rPr>
        <w:t xml:space="preserve">Figura 3. </w:t>
      </w:r>
      <w:r w:rsidR="001271A4" w:rsidRPr="00B9081D">
        <w:rPr>
          <w:rFonts w:ascii="Times New Roman" w:hAnsi="Times New Roman"/>
          <w:b w:val="0"/>
          <w:color w:val="auto"/>
          <w:sz w:val="20"/>
          <w:szCs w:val="20"/>
        </w:rPr>
        <w:t>Foto aérea de São José da Coroa Grande</w:t>
      </w:r>
    </w:p>
    <w:p w:rsidR="00593C73" w:rsidRPr="00B9081D" w:rsidRDefault="00593C73" w:rsidP="00593C73">
      <w:pPr>
        <w:spacing w:before="240" w:after="0" w:line="240" w:lineRule="auto"/>
        <w:jc w:val="both"/>
        <w:rPr>
          <w:rFonts w:ascii="Times New Roman" w:hAnsi="Times New Roman"/>
          <w:sz w:val="24"/>
          <w:szCs w:val="24"/>
        </w:rPr>
      </w:pPr>
      <w:r w:rsidRPr="00B9081D">
        <w:rPr>
          <w:rFonts w:ascii="Times New Roman" w:hAnsi="Times New Roman"/>
          <w:sz w:val="24"/>
          <w:szCs w:val="24"/>
        </w:rPr>
        <w:t>A cidade</w:t>
      </w:r>
      <w:r w:rsidR="00920F68" w:rsidRPr="00B9081D">
        <w:rPr>
          <w:rFonts w:ascii="Times New Roman" w:hAnsi="Times New Roman"/>
          <w:sz w:val="24"/>
          <w:szCs w:val="24"/>
        </w:rPr>
        <w:t>está a uma distância igual a 118 km da capital Recife e também de Maceió, no estado de Alagoas</w:t>
      </w:r>
      <w:r w:rsidRPr="00B9081D">
        <w:rPr>
          <w:rFonts w:ascii="Times New Roman" w:hAnsi="Times New Roman"/>
          <w:sz w:val="24"/>
          <w:szCs w:val="24"/>
        </w:rPr>
        <w:t xml:space="preserve">. As formações de corais que margeiam as praias formam piscinas naturais de águas transparentes, perfeitas para nadar, passear de jangada ou praticar atividades como mergulho e caiaque. </w:t>
      </w:r>
    </w:p>
    <w:p w:rsidR="00A3611D" w:rsidRPr="00B9081D" w:rsidRDefault="002E35E0" w:rsidP="002E35E0">
      <w:pPr>
        <w:keepNext/>
        <w:spacing w:before="240" w:after="0" w:line="240" w:lineRule="auto"/>
        <w:jc w:val="center"/>
        <w:rPr>
          <w:rFonts w:ascii="Times New Roman" w:hAnsi="Times New Roman"/>
        </w:rPr>
      </w:pPr>
      <w:r>
        <w:rPr>
          <w:rFonts w:ascii="Times New Roman" w:hAnsi="Times New Roman"/>
          <w:noProof/>
          <w:lang w:eastAsia="pt-BR"/>
        </w:rPr>
        <w:drawing>
          <wp:inline distT="0" distB="0" distL="0" distR="0">
            <wp:extent cx="5400000" cy="3384588"/>
            <wp:effectExtent l="19050" t="0" r="0" b="0"/>
            <wp:docPr id="8" name="Imagem 7" descr="são josé da coroa gran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ão josé da coroa grande1.JPG"/>
                    <pic:cNvPicPr/>
                  </pic:nvPicPr>
                  <pic:blipFill>
                    <a:blip r:embed="rId11"/>
                    <a:stretch>
                      <a:fillRect/>
                    </a:stretch>
                  </pic:blipFill>
                  <pic:spPr>
                    <a:xfrm>
                      <a:off x="0" y="0"/>
                      <a:ext cx="5400000" cy="3384588"/>
                    </a:xfrm>
                    <a:prstGeom prst="rect">
                      <a:avLst/>
                    </a:prstGeom>
                  </pic:spPr>
                </pic:pic>
              </a:graphicData>
            </a:graphic>
          </wp:inline>
        </w:drawing>
      </w:r>
    </w:p>
    <w:p w:rsidR="00A3611D" w:rsidRPr="00B9081D" w:rsidRDefault="004F688F" w:rsidP="00551E01">
      <w:pPr>
        <w:pStyle w:val="Legenda"/>
        <w:jc w:val="center"/>
        <w:rPr>
          <w:rFonts w:ascii="Times New Roman" w:hAnsi="Times New Roman"/>
          <w:b w:val="0"/>
          <w:color w:val="auto"/>
          <w:sz w:val="20"/>
          <w:szCs w:val="20"/>
        </w:rPr>
      </w:pPr>
      <w:r>
        <w:rPr>
          <w:rFonts w:ascii="Times New Roman" w:hAnsi="Times New Roman"/>
          <w:b w:val="0"/>
          <w:color w:val="auto"/>
          <w:sz w:val="20"/>
          <w:szCs w:val="20"/>
        </w:rPr>
        <w:t xml:space="preserve">Figura 4. </w:t>
      </w:r>
      <w:r w:rsidR="00A3611D" w:rsidRPr="00B9081D">
        <w:rPr>
          <w:rFonts w:ascii="Times New Roman" w:hAnsi="Times New Roman"/>
          <w:b w:val="0"/>
          <w:color w:val="auto"/>
          <w:sz w:val="20"/>
          <w:szCs w:val="20"/>
        </w:rPr>
        <w:t>São José da Coroa Grande</w:t>
      </w:r>
    </w:p>
    <w:p w:rsidR="002E35E0" w:rsidRDefault="002E35E0" w:rsidP="002E35E0">
      <w:pPr>
        <w:spacing w:before="240" w:after="0" w:line="240" w:lineRule="auto"/>
        <w:jc w:val="center"/>
        <w:rPr>
          <w:rFonts w:ascii="Times New Roman" w:hAnsi="Times New Roman"/>
          <w:sz w:val="24"/>
          <w:szCs w:val="24"/>
        </w:rPr>
      </w:pPr>
      <w:r w:rsidRPr="002E35E0">
        <w:rPr>
          <w:rFonts w:ascii="Times New Roman" w:hAnsi="Times New Roman"/>
          <w:noProof/>
          <w:sz w:val="24"/>
          <w:szCs w:val="24"/>
          <w:lang w:eastAsia="pt-BR"/>
        </w:rPr>
        <w:lastRenderedPageBreak/>
        <w:drawing>
          <wp:inline distT="0" distB="0" distL="0" distR="0">
            <wp:extent cx="5400000" cy="3603136"/>
            <wp:effectExtent l="19050" t="0" r="0" b="0"/>
            <wp:docPr id="12" name="Imagem 10" descr="são josé da coroa grande -por Rafael Medeiros-por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ão josé da coroa grande -por Rafael Medeiros-portal.jpg"/>
                    <pic:cNvPicPr/>
                  </pic:nvPicPr>
                  <pic:blipFill>
                    <a:blip r:embed="rId12"/>
                    <a:stretch>
                      <a:fillRect/>
                    </a:stretch>
                  </pic:blipFill>
                  <pic:spPr>
                    <a:xfrm>
                      <a:off x="0" y="0"/>
                      <a:ext cx="5400000" cy="3603136"/>
                    </a:xfrm>
                    <a:prstGeom prst="rect">
                      <a:avLst/>
                    </a:prstGeom>
                  </pic:spPr>
                </pic:pic>
              </a:graphicData>
            </a:graphic>
          </wp:inline>
        </w:drawing>
      </w:r>
    </w:p>
    <w:p w:rsidR="002E35E0" w:rsidRPr="00B9081D" w:rsidRDefault="002E35E0" w:rsidP="002E35E0">
      <w:pPr>
        <w:pStyle w:val="Legenda"/>
        <w:jc w:val="center"/>
        <w:rPr>
          <w:rFonts w:ascii="Times New Roman" w:hAnsi="Times New Roman"/>
          <w:b w:val="0"/>
          <w:color w:val="auto"/>
          <w:sz w:val="20"/>
          <w:szCs w:val="20"/>
        </w:rPr>
      </w:pPr>
      <w:r>
        <w:rPr>
          <w:rFonts w:ascii="Times New Roman" w:hAnsi="Times New Roman"/>
          <w:b w:val="0"/>
          <w:color w:val="auto"/>
          <w:sz w:val="20"/>
          <w:szCs w:val="20"/>
        </w:rPr>
        <w:t xml:space="preserve">Figura </w:t>
      </w:r>
      <w:r w:rsidR="00B9588C">
        <w:rPr>
          <w:rFonts w:ascii="Times New Roman" w:hAnsi="Times New Roman"/>
          <w:b w:val="0"/>
          <w:color w:val="auto"/>
          <w:sz w:val="20"/>
          <w:szCs w:val="20"/>
        </w:rPr>
        <w:t>5</w:t>
      </w:r>
      <w:r>
        <w:rPr>
          <w:rFonts w:ascii="Times New Roman" w:hAnsi="Times New Roman"/>
          <w:b w:val="0"/>
          <w:color w:val="auto"/>
          <w:sz w:val="20"/>
          <w:szCs w:val="20"/>
        </w:rPr>
        <w:t xml:space="preserve">. </w:t>
      </w:r>
      <w:r w:rsidRPr="00B9081D">
        <w:rPr>
          <w:rFonts w:ascii="Times New Roman" w:hAnsi="Times New Roman"/>
          <w:b w:val="0"/>
          <w:color w:val="auto"/>
          <w:sz w:val="20"/>
          <w:szCs w:val="20"/>
        </w:rPr>
        <w:t>São José da Coroa Grande</w:t>
      </w:r>
    </w:p>
    <w:p w:rsidR="00ED58CB" w:rsidRPr="00B9081D" w:rsidRDefault="00C10D30" w:rsidP="002E35E0">
      <w:pPr>
        <w:spacing w:before="240" w:after="0" w:line="240" w:lineRule="auto"/>
        <w:jc w:val="both"/>
        <w:rPr>
          <w:rFonts w:ascii="Times New Roman" w:hAnsi="Times New Roman"/>
          <w:sz w:val="24"/>
          <w:szCs w:val="24"/>
        </w:rPr>
      </w:pPr>
      <w:r w:rsidRPr="00B9081D">
        <w:rPr>
          <w:rFonts w:ascii="Times New Roman" w:hAnsi="Times New Roman"/>
          <w:sz w:val="24"/>
          <w:szCs w:val="24"/>
        </w:rPr>
        <w:t>Dentre as praias de São José da Coroa Grande, a</w:t>
      </w:r>
      <w:r w:rsidR="002511DB" w:rsidRPr="00B9081D">
        <w:rPr>
          <w:rFonts w:ascii="Times New Roman" w:hAnsi="Times New Roman"/>
          <w:sz w:val="24"/>
          <w:szCs w:val="24"/>
        </w:rPr>
        <w:t xml:space="preserve"> da </w:t>
      </w:r>
      <w:r w:rsidRPr="00B9081D">
        <w:rPr>
          <w:rFonts w:ascii="Times New Roman" w:hAnsi="Times New Roman"/>
          <w:sz w:val="24"/>
          <w:szCs w:val="24"/>
        </w:rPr>
        <w:t>Várzea do Una é a mais tranquila</w:t>
      </w:r>
      <w:r w:rsidR="00ED58CB" w:rsidRPr="00B9081D">
        <w:rPr>
          <w:rFonts w:ascii="Times New Roman" w:hAnsi="Times New Roman"/>
          <w:sz w:val="24"/>
          <w:szCs w:val="24"/>
        </w:rPr>
        <w:t xml:space="preserve">. Uma estreita faixa de terra, banhada de um lado pelo Oceano Atlântico e do outro pelo Rio Una, tem presença marcante dos fãs do surfe </w:t>
      </w:r>
      <w:r w:rsidR="003A0295" w:rsidRPr="00B9081D">
        <w:rPr>
          <w:rFonts w:ascii="Times New Roman" w:hAnsi="Times New Roman"/>
          <w:sz w:val="24"/>
          <w:szCs w:val="24"/>
        </w:rPr>
        <w:t xml:space="preserve">durante os meses de agosto e setembro, </w:t>
      </w:r>
      <w:r w:rsidR="00ED58CB" w:rsidRPr="00B9081D">
        <w:rPr>
          <w:rFonts w:ascii="Times New Roman" w:hAnsi="Times New Roman"/>
          <w:sz w:val="24"/>
          <w:szCs w:val="24"/>
        </w:rPr>
        <w:t>uma vez que oferece boas ondas e, frequentemente, serve de cenário para campeonatos regionais do esporte. Já os adeptos da caminhada e do rali encontram trilhas nos arredores da mesma praia. Alguns trechos cortam engenhos e fazendas</w:t>
      </w:r>
      <w:r w:rsidR="002511DB" w:rsidRPr="00B9081D">
        <w:rPr>
          <w:rFonts w:ascii="Times New Roman" w:hAnsi="Times New Roman"/>
          <w:sz w:val="24"/>
          <w:szCs w:val="24"/>
        </w:rPr>
        <w:t xml:space="preserve"> de coco</w:t>
      </w:r>
      <w:r w:rsidR="00ED58CB" w:rsidRPr="00B9081D">
        <w:rPr>
          <w:rFonts w:ascii="Times New Roman" w:hAnsi="Times New Roman"/>
          <w:sz w:val="24"/>
          <w:szCs w:val="24"/>
        </w:rPr>
        <w:t>, descortinando paisagens variadas.</w:t>
      </w:r>
    </w:p>
    <w:p w:rsidR="00551E01" w:rsidRPr="00B9081D" w:rsidRDefault="00F87DC7" w:rsidP="00551E01">
      <w:pPr>
        <w:spacing w:before="240" w:after="0" w:line="240" w:lineRule="auto"/>
        <w:jc w:val="center"/>
        <w:rPr>
          <w:rFonts w:ascii="Times New Roman" w:hAnsi="Times New Roman"/>
          <w:sz w:val="24"/>
          <w:szCs w:val="24"/>
        </w:rPr>
      </w:pPr>
      <w:r>
        <w:rPr>
          <w:rFonts w:ascii="Times New Roman" w:hAnsi="Times New Roman"/>
          <w:noProof/>
          <w:sz w:val="24"/>
          <w:szCs w:val="24"/>
          <w:lang w:eastAsia="pt-BR"/>
        </w:rPr>
        <w:drawing>
          <wp:inline distT="0" distB="0" distL="0" distR="0">
            <wp:extent cx="5400000" cy="3188337"/>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earth_trabalhada2.jp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00000" cy="3188337"/>
                    </a:xfrm>
                    <a:prstGeom prst="rect">
                      <a:avLst/>
                    </a:prstGeom>
                  </pic:spPr>
                </pic:pic>
              </a:graphicData>
            </a:graphic>
          </wp:inline>
        </w:drawing>
      </w:r>
      <w:r w:rsidR="00551E01" w:rsidRPr="00B9081D">
        <w:rPr>
          <w:rFonts w:ascii="Times New Roman" w:hAnsi="Times New Roman"/>
          <w:sz w:val="24"/>
          <w:szCs w:val="24"/>
        </w:rPr>
        <w:br/>
      </w:r>
      <w:r w:rsidR="00B9588C">
        <w:rPr>
          <w:rFonts w:ascii="Times New Roman" w:hAnsi="Times New Roman"/>
          <w:sz w:val="20"/>
          <w:szCs w:val="20"/>
        </w:rPr>
        <w:t xml:space="preserve">Figura 6. </w:t>
      </w:r>
      <w:r w:rsidR="00551E01" w:rsidRPr="00B9081D">
        <w:rPr>
          <w:rFonts w:ascii="Times New Roman" w:hAnsi="Times New Roman"/>
          <w:sz w:val="20"/>
          <w:szCs w:val="20"/>
        </w:rPr>
        <w:t xml:space="preserve">Imagem </w:t>
      </w:r>
      <w:r>
        <w:rPr>
          <w:rFonts w:ascii="Times New Roman" w:hAnsi="Times New Roman"/>
          <w:sz w:val="20"/>
          <w:szCs w:val="20"/>
        </w:rPr>
        <w:t xml:space="preserve">esquemática </w:t>
      </w:r>
      <w:r w:rsidR="00551E01" w:rsidRPr="00B9081D">
        <w:rPr>
          <w:rFonts w:ascii="Times New Roman" w:hAnsi="Times New Roman"/>
          <w:sz w:val="20"/>
          <w:szCs w:val="20"/>
        </w:rPr>
        <w:t>de localização da estrada de acesso à Praia de Várzea do Una</w:t>
      </w:r>
    </w:p>
    <w:p w:rsidR="00D427B9" w:rsidRPr="00B9081D" w:rsidRDefault="00D427B9" w:rsidP="00D427B9">
      <w:pPr>
        <w:spacing w:after="0" w:line="240" w:lineRule="auto"/>
        <w:jc w:val="both"/>
        <w:rPr>
          <w:rFonts w:ascii="Times New Roman" w:hAnsi="Times New Roman"/>
          <w:sz w:val="24"/>
        </w:rPr>
      </w:pPr>
    </w:p>
    <w:p w:rsidR="00D427B9" w:rsidRPr="00B9081D" w:rsidRDefault="00D427B9" w:rsidP="00D427B9">
      <w:pPr>
        <w:spacing w:after="0" w:line="240" w:lineRule="auto"/>
        <w:jc w:val="both"/>
        <w:rPr>
          <w:rFonts w:ascii="Times New Roman" w:hAnsi="Times New Roman"/>
          <w:sz w:val="24"/>
        </w:rPr>
      </w:pPr>
      <w:r w:rsidRPr="00B9081D">
        <w:rPr>
          <w:rFonts w:ascii="Times New Roman" w:hAnsi="Times New Roman"/>
          <w:sz w:val="24"/>
        </w:rPr>
        <w:lastRenderedPageBreak/>
        <w:t>O povoado de Várzea do Una tem cerca de quatro mil habitantes que sobrevivem da pesca e da comercia</w:t>
      </w:r>
      <w:r w:rsidR="008705ED" w:rsidRPr="00B9081D">
        <w:rPr>
          <w:rFonts w:ascii="Times New Roman" w:hAnsi="Times New Roman"/>
          <w:sz w:val="24"/>
        </w:rPr>
        <w:t xml:space="preserve">lização de coco. </w:t>
      </w:r>
      <w:r w:rsidRPr="00B9081D">
        <w:rPr>
          <w:rFonts w:ascii="Times New Roman" w:hAnsi="Times New Roman"/>
          <w:sz w:val="24"/>
        </w:rPr>
        <w:t xml:space="preserve">O mar da região é considerado muito piscoso e o produto é vendido para os bares e restaurantes locais. Os pescadores utilizam pequenos barcos chamados de "baiteras", feitos de madeira e "recheados" </w:t>
      </w:r>
      <w:r w:rsidR="008705ED" w:rsidRPr="00B9081D">
        <w:rPr>
          <w:rFonts w:ascii="Times New Roman" w:hAnsi="Times New Roman"/>
          <w:sz w:val="24"/>
        </w:rPr>
        <w:t>de isopor para não afundar.</w:t>
      </w:r>
    </w:p>
    <w:p w:rsidR="00ED58CB" w:rsidRPr="00B9081D" w:rsidRDefault="00ED58CB" w:rsidP="00D427B9">
      <w:pPr>
        <w:spacing w:after="0" w:line="240" w:lineRule="auto"/>
        <w:jc w:val="both"/>
        <w:rPr>
          <w:rFonts w:ascii="Times New Roman" w:hAnsi="Times New Roman"/>
          <w:sz w:val="24"/>
        </w:rPr>
      </w:pPr>
    </w:p>
    <w:p w:rsidR="00B633E7" w:rsidRPr="00B9081D" w:rsidRDefault="00ED58CB" w:rsidP="00ED58CB">
      <w:pPr>
        <w:spacing w:after="0" w:line="240" w:lineRule="auto"/>
        <w:jc w:val="center"/>
        <w:rPr>
          <w:rFonts w:ascii="Times New Roman" w:hAnsi="Times New Roman"/>
          <w:sz w:val="24"/>
        </w:rPr>
      </w:pPr>
      <w:r w:rsidRPr="00B9081D">
        <w:rPr>
          <w:rFonts w:ascii="Times New Roman" w:hAnsi="Times New Roman"/>
          <w:noProof/>
          <w:sz w:val="24"/>
          <w:lang w:eastAsia="pt-BR"/>
        </w:rPr>
        <w:drawing>
          <wp:inline distT="0" distB="0" distL="0" distR="0">
            <wp:extent cx="3017752" cy="2268000"/>
            <wp:effectExtent l="1905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803564.jp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17752" cy="2268000"/>
                    </a:xfrm>
                    <a:prstGeom prst="rect">
                      <a:avLst/>
                    </a:prstGeom>
                  </pic:spPr>
                </pic:pic>
              </a:graphicData>
            </a:graphic>
          </wp:inline>
        </w:drawing>
      </w:r>
      <w:r w:rsidRPr="00B9081D">
        <w:rPr>
          <w:rFonts w:ascii="Times New Roman" w:hAnsi="Times New Roman"/>
          <w:noProof/>
          <w:sz w:val="24"/>
          <w:lang w:eastAsia="pt-BR"/>
        </w:rPr>
        <w:drawing>
          <wp:inline distT="0" distB="0" distL="0" distR="0">
            <wp:extent cx="3017752" cy="2268000"/>
            <wp:effectExtent l="1905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85113.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17752" cy="2268000"/>
                    </a:xfrm>
                    <a:prstGeom prst="rect">
                      <a:avLst/>
                    </a:prstGeom>
                  </pic:spPr>
                </pic:pic>
              </a:graphicData>
            </a:graphic>
          </wp:inline>
        </w:drawing>
      </w:r>
      <w:r w:rsidR="00551E01" w:rsidRPr="00B9081D">
        <w:rPr>
          <w:rFonts w:ascii="Times New Roman" w:hAnsi="Times New Roman"/>
          <w:sz w:val="24"/>
        </w:rPr>
        <w:br/>
      </w:r>
      <w:r w:rsidR="00B9588C">
        <w:rPr>
          <w:rFonts w:ascii="Times New Roman" w:hAnsi="Times New Roman"/>
          <w:sz w:val="20"/>
          <w:szCs w:val="20"/>
        </w:rPr>
        <w:t xml:space="preserve">Figura 7. </w:t>
      </w:r>
      <w:r w:rsidR="00551E01" w:rsidRPr="00B9081D">
        <w:rPr>
          <w:rFonts w:ascii="Times New Roman" w:hAnsi="Times New Roman"/>
          <w:sz w:val="20"/>
          <w:szCs w:val="20"/>
        </w:rPr>
        <w:t>Praia de Várzea do Una</w:t>
      </w:r>
    </w:p>
    <w:p w:rsidR="00D427B9" w:rsidRPr="00B9081D" w:rsidRDefault="00D427B9" w:rsidP="009A5AE1">
      <w:pPr>
        <w:spacing w:before="240" w:after="0" w:line="240" w:lineRule="auto"/>
        <w:jc w:val="both"/>
        <w:rPr>
          <w:rFonts w:ascii="Times New Roman" w:hAnsi="Times New Roman"/>
          <w:sz w:val="24"/>
          <w:szCs w:val="24"/>
        </w:rPr>
      </w:pPr>
      <w:r w:rsidRPr="00B9081D">
        <w:rPr>
          <w:rFonts w:ascii="Times New Roman" w:hAnsi="Times New Roman"/>
          <w:sz w:val="24"/>
          <w:szCs w:val="24"/>
        </w:rPr>
        <w:t>Não se pode falar de Várzea do Una sem destacar a atividade que tirou o povoado do anonimato, a fabricação artesanal de barcos de pesca, empreendida por José Rodrigues de Barros, 53 anos, o Mestre Zuza.</w:t>
      </w:r>
    </w:p>
    <w:p w:rsidR="008705ED" w:rsidRPr="00B9081D" w:rsidRDefault="00EC5276" w:rsidP="0022275B">
      <w:pPr>
        <w:spacing w:before="240" w:after="0" w:line="240" w:lineRule="auto"/>
        <w:jc w:val="both"/>
        <w:rPr>
          <w:rFonts w:ascii="Times New Roman" w:hAnsi="Times New Roman"/>
          <w:sz w:val="24"/>
          <w:szCs w:val="24"/>
        </w:rPr>
      </w:pPr>
      <w:r w:rsidRPr="00B9081D">
        <w:rPr>
          <w:rFonts w:ascii="Times New Roman" w:hAnsi="Times New Roman"/>
          <w:sz w:val="24"/>
          <w:szCs w:val="24"/>
        </w:rPr>
        <w:t>Vale ressa</w:t>
      </w:r>
      <w:r w:rsidR="001031F8" w:rsidRPr="00B9081D">
        <w:rPr>
          <w:rFonts w:ascii="Times New Roman" w:hAnsi="Times New Roman"/>
          <w:sz w:val="24"/>
          <w:szCs w:val="24"/>
        </w:rPr>
        <w:t xml:space="preserve">ltar que </w:t>
      </w:r>
      <w:r w:rsidR="008705ED" w:rsidRPr="00B9081D">
        <w:rPr>
          <w:rFonts w:ascii="Times New Roman" w:hAnsi="Times New Roman"/>
          <w:sz w:val="24"/>
          <w:szCs w:val="24"/>
        </w:rPr>
        <w:t xml:space="preserve">Várzea do Una </w:t>
      </w:r>
      <w:r w:rsidRPr="00B9081D">
        <w:rPr>
          <w:rFonts w:ascii="Times New Roman" w:hAnsi="Times New Roman"/>
          <w:sz w:val="24"/>
          <w:szCs w:val="24"/>
        </w:rPr>
        <w:t>nãoé</w:t>
      </w:r>
      <w:r w:rsidR="008705ED" w:rsidRPr="00B9081D">
        <w:rPr>
          <w:rFonts w:ascii="Times New Roman" w:hAnsi="Times New Roman"/>
          <w:sz w:val="24"/>
          <w:szCs w:val="24"/>
        </w:rPr>
        <w:t xml:space="preserve">ainda </w:t>
      </w:r>
      <w:r w:rsidR="001031F8" w:rsidRPr="00B9081D">
        <w:rPr>
          <w:rFonts w:ascii="Times New Roman" w:hAnsi="Times New Roman"/>
          <w:sz w:val="24"/>
          <w:szCs w:val="24"/>
        </w:rPr>
        <w:t>muito fr</w:t>
      </w:r>
      <w:r w:rsidR="007406E0" w:rsidRPr="00B9081D">
        <w:rPr>
          <w:rFonts w:ascii="Times New Roman" w:hAnsi="Times New Roman"/>
          <w:sz w:val="24"/>
          <w:szCs w:val="24"/>
        </w:rPr>
        <w:t>equentada</w:t>
      </w:r>
      <w:r w:rsidR="008705ED" w:rsidRPr="00B9081D">
        <w:rPr>
          <w:rFonts w:ascii="Times New Roman" w:hAnsi="Times New Roman"/>
          <w:sz w:val="24"/>
          <w:szCs w:val="24"/>
        </w:rPr>
        <w:t xml:space="preserve"> por turistas devido à dific</w:t>
      </w:r>
      <w:r w:rsidR="007406E0" w:rsidRPr="00B9081D">
        <w:rPr>
          <w:rFonts w:ascii="Times New Roman" w:hAnsi="Times New Roman"/>
          <w:sz w:val="24"/>
          <w:szCs w:val="24"/>
        </w:rPr>
        <w:t>uldade de acesso entre a praia</w:t>
      </w:r>
      <w:r w:rsidR="008705ED" w:rsidRPr="00B9081D">
        <w:rPr>
          <w:rFonts w:ascii="Times New Roman" w:hAnsi="Times New Roman"/>
          <w:sz w:val="24"/>
          <w:szCs w:val="24"/>
        </w:rPr>
        <w:t xml:space="preserve"> e a sede do município de São José da Coroa Grande.</w:t>
      </w:r>
    </w:p>
    <w:p w:rsidR="00583EBB" w:rsidRPr="00B9081D" w:rsidRDefault="0022275B" w:rsidP="0022275B">
      <w:pPr>
        <w:spacing w:before="240" w:after="0" w:line="240" w:lineRule="auto"/>
        <w:jc w:val="both"/>
        <w:rPr>
          <w:rFonts w:ascii="Times New Roman" w:hAnsi="Times New Roman"/>
          <w:sz w:val="24"/>
          <w:szCs w:val="24"/>
        </w:rPr>
      </w:pPr>
      <w:r w:rsidRPr="00B9081D">
        <w:rPr>
          <w:rFonts w:ascii="Times New Roman" w:hAnsi="Times New Roman"/>
          <w:sz w:val="24"/>
          <w:szCs w:val="24"/>
        </w:rPr>
        <w:t>Entretanto, é</w:t>
      </w:r>
      <w:r w:rsidR="001031F8" w:rsidRPr="00B9081D">
        <w:rPr>
          <w:rFonts w:ascii="Times New Roman" w:hAnsi="Times New Roman"/>
          <w:sz w:val="24"/>
          <w:szCs w:val="24"/>
        </w:rPr>
        <w:t xml:space="preserve"> notório o </w:t>
      </w:r>
      <w:r w:rsidRPr="00B9081D">
        <w:rPr>
          <w:rFonts w:ascii="Times New Roman" w:hAnsi="Times New Roman"/>
          <w:sz w:val="24"/>
          <w:szCs w:val="24"/>
        </w:rPr>
        <w:t xml:space="preserve">potencial turístico do destino, onde além do banho </w:t>
      </w:r>
      <w:r w:rsidR="001031F8" w:rsidRPr="00B9081D">
        <w:rPr>
          <w:rFonts w:ascii="Times New Roman" w:hAnsi="Times New Roman"/>
          <w:sz w:val="24"/>
          <w:szCs w:val="24"/>
        </w:rPr>
        <w:t>de</w:t>
      </w:r>
      <w:r w:rsidRPr="00B9081D">
        <w:rPr>
          <w:rFonts w:ascii="Times New Roman" w:hAnsi="Times New Roman"/>
          <w:sz w:val="24"/>
          <w:szCs w:val="24"/>
        </w:rPr>
        <w:t xml:space="preserve"> mar </w:t>
      </w:r>
      <w:r w:rsidR="001031F8" w:rsidRPr="00B9081D">
        <w:rPr>
          <w:rFonts w:ascii="Times New Roman" w:hAnsi="Times New Roman"/>
          <w:sz w:val="24"/>
          <w:szCs w:val="24"/>
        </w:rPr>
        <w:t>em meio a um</w:t>
      </w:r>
      <w:r w:rsidR="00BA4911" w:rsidRPr="00B9081D">
        <w:rPr>
          <w:rFonts w:ascii="Times New Roman" w:hAnsi="Times New Roman"/>
          <w:sz w:val="24"/>
          <w:szCs w:val="24"/>
        </w:rPr>
        <w:t>apaisagemparadisíaca</w:t>
      </w:r>
      <w:r w:rsidRPr="00B9081D">
        <w:rPr>
          <w:rFonts w:ascii="Times New Roman" w:hAnsi="Times New Roman"/>
          <w:sz w:val="24"/>
          <w:szCs w:val="24"/>
        </w:rPr>
        <w:t>,</w:t>
      </w:r>
      <w:r w:rsidR="001031F8" w:rsidRPr="00B9081D">
        <w:rPr>
          <w:rFonts w:ascii="Times New Roman" w:hAnsi="Times New Roman"/>
          <w:sz w:val="24"/>
          <w:szCs w:val="24"/>
        </w:rPr>
        <w:t xml:space="preserve"> o visitante tem a opção de praticar mergulho, tomar deliciosos </w:t>
      </w:r>
      <w:r w:rsidRPr="00B9081D">
        <w:rPr>
          <w:rFonts w:ascii="Times New Roman" w:hAnsi="Times New Roman"/>
          <w:sz w:val="24"/>
          <w:szCs w:val="24"/>
        </w:rPr>
        <w:t>banho</w:t>
      </w:r>
      <w:r w:rsidR="001031F8" w:rsidRPr="00B9081D">
        <w:rPr>
          <w:rFonts w:ascii="Times New Roman" w:hAnsi="Times New Roman"/>
          <w:sz w:val="24"/>
          <w:szCs w:val="24"/>
        </w:rPr>
        <w:t>s n</w:t>
      </w:r>
      <w:r w:rsidRPr="00B9081D">
        <w:rPr>
          <w:rFonts w:ascii="Times New Roman" w:hAnsi="Times New Roman"/>
          <w:sz w:val="24"/>
          <w:szCs w:val="24"/>
        </w:rPr>
        <w:t xml:space="preserve">o Rio </w:t>
      </w:r>
      <w:r w:rsidR="001031F8" w:rsidRPr="00B9081D">
        <w:rPr>
          <w:rFonts w:ascii="Times New Roman" w:hAnsi="Times New Roman"/>
          <w:sz w:val="24"/>
          <w:szCs w:val="24"/>
        </w:rPr>
        <w:t>Una, fazer passeios em meio à natureza pura, desfrutar da saborosa culinária à base de frutos do mar e de usufruir da hospi</w:t>
      </w:r>
      <w:r w:rsidR="00583EBB" w:rsidRPr="00B9081D">
        <w:rPr>
          <w:rFonts w:ascii="Times New Roman" w:hAnsi="Times New Roman"/>
          <w:sz w:val="24"/>
          <w:szCs w:val="24"/>
        </w:rPr>
        <w:t>talidade de uma gente receptiva, que sabe e gosta de receber o turista.</w:t>
      </w:r>
    </w:p>
    <w:p w:rsidR="007406E0" w:rsidRPr="00B9081D" w:rsidRDefault="007406E0" w:rsidP="0022275B">
      <w:pPr>
        <w:spacing w:before="240" w:after="0" w:line="240" w:lineRule="auto"/>
        <w:jc w:val="both"/>
        <w:rPr>
          <w:rFonts w:ascii="Times New Roman" w:hAnsi="Times New Roman"/>
          <w:sz w:val="24"/>
          <w:szCs w:val="24"/>
        </w:rPr>
      </w:pPr>
      <w:r w:rsidRPr="00B9081D">
        <w:rPr>
          <w:rFonts w:ascii="Times New Roman" w:hAnsi="Times New Roman"/>
          <w:sz w:val="24"/>
          <w:szCs w:val="24"/>
        </w:rPr>
        <w:t>Vale registrar que o encontro do Rio Una com o Oceano Atlântico acontece exatamente em Várzea do U</w:t>
      </w:r>
      <w:r w:rsidR="00B9588C">
        <w:rPr>
          <w:rFonts w:ascii="Times New Roman" w:hAnsi="Times New Roman"/>
          <w:sz w:val="24"/>
          <w:szCs w:val="24"/>
        </w:rPr>
        <w:t>n</w:t>
      </w:r>
      <w:r w:rsidRPr="00B9081D">
        <w:rPr>
          <w:rFonts w:ascii="Times New Roman" w:hAnsi="Times New Roman"/>
          <w:sz w:val="24"/>
          <w:szCs w:val="24"/>
        </w:rPr>
        <w:t xml:space="preserve">a, criando um cenário </w:t>
      </w:r>
      <w:r w:rsidR="00BA4911" w:rsidRPr="00B9081D">
        <w:rPr>
          <w:rFonts w:ascii="Times New Roman" w:hAnsi="Times New Roman"/>
          <w:sz w:val="24"/>
          <w:szCs w:val="24"/>
        </w:rPr>
        <w:t xml:space="preserve">que, de </w:t>
      </w:r>
      <w:r w:rsidRPr="00B9081D">
        <w:rPr>
          <w:rFonts w:ascii="Times New Roman" w:hAnsi="Times New Roman"/>
          <w:sz w:val="24"/>
          <w:szCs w:val="24"/>
        </w:rPr>
        <w:t>tão grandioso</w:t>
      </w:r>
      <w:r w:rsidR="00BA4911" w:rsidRPr="00B9081D">
        <w:rPr>
          <w:rFonts w:ascii="Times New Roman" w:hAnsi="Times New Roman"/>
          <w:sz w:val="24"/>
          <w:szCs w:val="24"/>
        </w:rPr>
        <w:t>,</w:t>
      </w:r>
      <w:r w:rsidRPr="00B9081D">
        <w:rPr>
          <w:rFonts w:ascii="Times New Roman" w:hAnsi="Times New Roman"/>
          <w:sz w:val="24"/>
          <w:szCs w:val="24"/>
        </w:rPr>
        <w:t xml:space="preserve"> serviu de </w:t>
      </w:r>
      <w:r w:rsidR="00BA4911" w:rsidRPr="00B9081D">
        <w:rPr>
          <w:rFonts w:ascii="Times New Roman" w:hAnsi="Times New Roman"/>
          <w:sz w:val="24"/>
          <w:szCs w:val="24"/>
        </w:rPr>
        <w:t>locação</w:t>
      </w:r>
      <w:r w:rsidRPr="00B9081D">
        <w:rPr>
          <w:rFonts w:ascii="Times New Roman" w:hAnsi="Times New Roman"/>
          <w:sz w:val="24"/>
          <w:szCs w:val="24"/>
        </w:rPr>
        <w:t xml:space="preserve"> a in</w:t>
      </w:r>
      <w:r w:rsidR="00BA4911" w:rsidRPr="00B9081D">
        <w:rPr>
          <w:rFonts w:ascii="Times New Roman" w:hAnsi="Times New Roman"/>
          <w:sz w:val="24"/>
          <w:szCs w:val="24"/>
        </w:rPr>
        <w:t>úmeras filmagens, a exemplo da novela da Globo, A Indomada.</w:t>
      </w:r>
    </w:p>
    <w:p w:rsidR="00A3611D" w:rsidRPr="00B9081D" w:rsidRDefault="00EC5276" w:rsidP="009A5AE1">
      <w:pPr>
        <w:spacing w:before="240" w:after="0" w:line="240" w:lineRule="auto"/>
        <w:jc w:val="both"/>
        <w:rPr>
          <w:rFonts w:ascii="Times New Roman" w:hAnsi="Times New Roman"/>
          <w:sz w:val="24"/>
          <w:szCs w:val="24"/>
        </w:rPr>
      </w:pPr>
      <w:r w:rsidRPr="00B9081D">
        <w:rPr>
          <w:rFonts w:ascii="Times New Roman" w:hAnsi="Times New Roman"/>
          <w:sz w:val="24"/>
          <w:szCs w:val="24"/>
        </w:rPr>
        <w:t xml:space="preserve">Desta forma, considera-se fundamental a pavimentação </w:t>
      </w:r>
      <w:r w:rsidR="0022275B" w:rsidRPr="00B9081D">
        <w:rPr>
          <w:rFonts w:ascii="Times New Roman" w:hAnsi="Times New Roman"/>
          <w:sz w:val="24"/>
          <w:szCs w:val="24"/>
        </w:rPr>
        <w:t>da via de acesso a Várzea do Una</w:t>
      </w:r>
      <w:r w:rsidRPr="00B9081D">
        <w:rPr>
          <w:rFonts w:ascii="Times New Roman" w:hAnsi="Times New Roman"/>
          <w:sz w:val="24"/>
          <w:szCs w:val="24"/>
        </w:rPr>
        <w:t xml:space="preserve">, visando o desenvolvimento do turismo sustentável da área, com o objetivo de englobar a </w:t>
      </w:r>
      <w:r w:rsidR="00583EBB" w:rsidRPr="00B9081D">
        <w:rPr>
          <w:rFonts w:ascii="Times New Roman" w:hAnsi="Times New Roman"/>
          <w:sz w:val="24"/>
          <w:szCs w:val="24"/>
        </w:rPr>
        <w:t>p</w:t>
      </w:r>
      <w:r w:rsidRPr="00B9081D">
        <w:rPr>
          <w:rFonts w:ascii="Times New Roman" w:hAnsi="Times New Roman"/>
          <w:sz w:val="24"/>
          <w:szCs w:val="24"/>
        </w:rPr>
        <w:t xml:space="preserve">raia no roteiro de quem visita São José da Coroa Grande e região. </w:t>
      </w:r>
      <w:r w:rsidR="00A3611D" w:rsidRPr="00B9081D">
        <w:rPr>
          <w:rFonts w:ascii="Times New Roman" w:hAnsi="Times New Roman"/>
          <w:sz w:val="24"/>
          <w:szCs w:val="24"/>
        </w:rPr>
        <w:t>Assim, este projeto está inserido nas ações de infraestrutura e serviços básicos turísticos do Litoral Sul de Pernambuco, abrangidos no Polo Costa dos Arrecifes, que permitirá transformar o local em local de grande visitação, oferecendo ao visitante/turista condições de segurança e conforto para que acesse e usufrua da beleza natural da região, além de fortalecer a dinâmica turística da área</w:t>
      </w:r>
      <w:r w:rsidR="008705ED" w:rsidRPr="00B9081D">
        <w:rPr>
          <w:rFonts w:ascii="Times New Roman" w:hAnsi="Times New Roman"/>
          <w:sz w:val="24"/>
          <w:szCs w:val="24"/>
        </w:rPr>
        <w:t>.</w:t>
      </w:r>
    </w:p>
    <w:p w:rsidR="00B9588C" w:rsidRDefault="00B9588C">
      <w:pPr>
        <w:spacing w:after="0" w:line="240" w:lineRule="auto"/>
        <w:rPr>
          <w:rFonts w:ascii="Times New Roman" w:hAnsi="Times New Roman"/>
          <w:b/>
          <w:bCs/>
          <w:sz w:val="28"/>
          <w:szCs w:val="28"/>
          <w:lang w:eastAsia="pt-BR"/>
        </w:rPr>
      </w:pPr>
      <w:r>
        <w:rPr>
          <w:rFonts w:ascii="Times New Roman" w:hAnsi="Times New Roman"/>
          <w:b/>
          <w:bCs/>
          <w:sz w:val="28"/>
          <w:szCs w:val="28"/>
          <w:lang w:eastAsia="pt-BR"/>
        </w:rPr>
        <w:br w:type="page"/>
      </w:r>
    </w:p>
    <w:p w:rsidR="00A61DDA" w:rsidRPr="00B9081D" w:rsidRDefault="00A61DDA" w:rsidP="00180FB6">
      <w:pPr>
        <w:pStyle w:val="PargrafodaLista"/>
        <w:numPr>
          <w:ilvl w:val="0"/>
          <w:numId w:val="1"/>
        </w:numPr>
        <w:tabs>
          <w:tab w:val="left" w:pos="851"/>
        </w:tabs>
        <w:autoSpaceDE w:val="0"/>
        <w:autoSpaceDN w:val="0"/>
        <w:adjustRightInd w:val="0"/>
        <w:spacing w:before="480" w:after="0" w:line="240" w:lineRule="auto"/>
        <w:ind w:left="851" w:hanging="851"/>
        <w:jc w:val="both"/>
        <w:rPr>
          <w:rFonts w:ascii="Times New Roman" w:hAnsi="Times New Roman"/>
          <w:b/>
          <w:bCs/>
          <w:sz w:val="28"/>
          <w:szCs w:val="28"/>
          <w:lang w:eastAsia="pt-BR"/>
        </w:rPr>
      </w:pPr>
      <w:r w:rsidRPr="00B9081D">
        <w:rPr>
          <w:rFonts w:ascii="Times New Roman" w:hAnsi="Times New Roman"/>
          <w:b/>
          <w:bCs/>
          <w:sz w:val="28"/>
          <w:szCs w:val="28"/>
          <w:lang w:eastAsia="pt-BR"/>
        </w:rPr>
        <w:lastRenderedPageBreak/>
        <w:t>CARACTERIZAÇÃO DOS SERVIÇOS</w:t>
      </w:r>
    </w:p>
    <w:p w:rsidR="00A61DDA" w:rsidRPr="00B9081D" w:rsidRDefault="00A61DDA" w:rsidP="006C450C">
      <w:pPr>
        <w:pStyle w:val="NormalContrato"/>
        <w:keepLines w:val="0"/>
        <w:numPr>
          <w:ilvl w:val="1"/>
          <w:numId w:val="1"/>
        </w:numPr>
        <w:spacing w:before="360" w:after="0"/>
        <w:ind w:left="851" w:hanging="851"/>
        <w:rPr>
          <w:rFonts w:ascii="Times New Roman" w:hAnsi="Times New Roman"/>
          <w:b/>
          <w:sz w:val="28"/>
          <w:szCs w:val="28"/>
        </w:rPr>
      </w:pPr>
      <w:r w:rsidRPr="00B9081D">
        <w:rPr>
          <w:rFonts w:ascii="Times New Roman" w:hAnsi="Times New Roman"/>
          <w:b/>
          <w:sz w:val="28"/>
          <w:szCs w:val="28"/>
        </w:rPr>
        <w:t>Objetivos do Projeto</w:t>
      </w:r>
    </w:p>
    <w:p w:rsidR="00A61DDA" w:rsidRPr="00B9081D" w:rsidRDefault="00A61DDA" w:rsidP="006C450C">
      <w:pPr>
        <w:spacing w:before="240" w:after="0" w:line="240" w:lineRule="auto"/>
        <w:jc w:val="both"/>
        <w:rPr>
          <w:rFonts w:ascii="Times New Roman" w:hAnsi="Times New Roman"/>
          <w:sz w:val="24"/>
          <w:szCs w:val="24"/>
        </w:rPr>
      </w:pPr>
      <w:r w:rsidRPr="00B9081D">
        <w:rPr>
          <w:rFonts w:ascii="Times New Roman" w:hAnsi="Times New Roman"/>
          <w:sz w:val="24"/>
          <w:szCs w:val="24"/>
        </w:rPr>
        <w:t xml:space="preserve">O termo de Referência ora apresentado tem como finalidade contratar empresa de </w:t>
      </w:r>
      <w:r w:rsidR="00180FB6" w:rsidRPr="00B9081D">
        <w:rPr>
          <w:rFonts w:ascii="Times New Roman" w:hAnsi="Times New Roman"/>
          <w:sz w:val="24"/>
          <w:szCs w:val="24"/>
        </w:rPr>
        <w:t>consultoria</w:t>
      </w:r>
      <w:r w:rsidRPr="00B9081D">
        <w:rPr>
          <w:rFonts w:ascii="Times New Roman" w:hAnsi="Times New Roman"/>
          <w:sz w:val="24"/>
          <w:szCs w:val="24"/>
        </w:rPr>
        <w:t xml:space="preserve"> para </w:t>
      </w:r>
      <w:r w:rsidR="00180FB6" w:rsidRPr="00B9081D">
        <w:rPr>
          <w:rFonts w:ascii="Times New Roman" w:hAnsi="Times New Roman"/>
          <w:b/>
          <w:sz w:val="24"/>
          <w:szCs w:val="24"/>
        </w:rPr>
        <w:t xml:space="preserve">elaboração </w:t>
      </w:r>
      <w:r w:rsidR="00297DAA" w:rsidRPr="00B9081D">
        <w:rPr>
          <w:rFonts w:ascii="Times New Roman" w:hAnsi="Times New Roman"/>
          <w:b/>
          <w:sz w:val="24"/>
          <w:szCs w:val="24"/>
        </w:rPr>
        <w:t>de estudo de viabilidade técnica</w:t>
      </w:r>
      <w:r w:rsidR="00180FB6" w:rsidRPr="00B9081D">
        <w:rPr>
          <w:rFonts w:ascii="Times New Roman" w:hAnsi="Times New Roman"/>
          <w:b/>
          <w:sz w:val="24"/>
          <w:szCs w:val="24"/>
        </w:rPr>
        <w:t xml:space="preserve">, </w:t>
      </w:r>
      <w:r w:rsidR="0079308B" w:rsidRPr="00B9081D">
        <w:rPr>
          <w:rFonts w:ascii="Times New Roman" w:hAnsi="Times New Roman"/>
          <w:b/>
          <w:sz w:val="24"/>
          <w:szCs w:val="24"/>
        </w:rPr>
        <w:t>socioeconômic</w:t>
      </w:r>
      <w:r w:rsidR="008A7935" w:rsidRPr="00B9081D">
        <w:rPr>
          <w:rFonts w:ascii="Times New Roman" w:hAnsi="Times New Roman"/>
          <w:b/>
          <w:sz w:val="24"/>
          <w:szCs w:val="24"/>
        </w:rPr>
        <w:t>a</w:t>
      </w:r>
      <w:r w:rsidR="0079308B" w:rsidRPr="00B9081D">
        <w:rPr>
          <w:rFonts w:ascii="Times New Roman" w:hAnsi="Times New Roman"/>
          <w:b/>
          <w:sz w:val="24"/>
          <w:szCs w:val="24"/>
        </w:rPr>
        <w:t xml:space="preserve"> e</w:t>
      </w:r>
      <w:r w:rsidR="00583EBB" w:rsidRPr="00B9081D">
        <w:rPr>
          <w:rFonts w:ascii="Times New Roman" w:hAnsi="Times New Roman"/>
          <w:b/>
          <w:sz w:val="24"/>
          <w:szCs w:val="24"/>
        </w:rPr>
        <w:t xml:space="preserve"> de</w:t>
      </w:r>
      <w:r w:rsidR="0079308B" w:rsidRPr="00B9081D">
        <w:rPr>
          <w:rFonts w:ascii="Times New Roman" w:hAnsi="Times New Roman"/>
          <w:b/>
          <w:sz w:val="24"/>
          <w:szCs w:val="24"/>
        </w:rPr>
        <w:t xml:space="preserve"> avaliação ambiental</w:t>
      </w:r>
      <w:r w:rsidR="00180FB6" w:rsidRPr="00B9081D">
        <w:rPr>
          <w:rFonts w:ascii="Times New Roman" w:hAnsi="Times New Roman"/>
          <w:b/>
          <w:sz w:val="24"/>
          <w:szCs w:val="24"/>
        </w:rPr>
        <w:t xml:space="preserve"> do acesso </w:t>
      </w:r>
      <w:r w:rsidR="00B9588C">
        <w:rPr>
          <w:rFonts w:ascii="Times New Roman" w:hAnsi="Times New Roman"/>
          <w:b/>
          <w:sz w:val="24"/>
          <w:szCs w:val="24"/>
        </w:rPr>
        <w:t xml:space="preserve">à </w:t>
      </w:r>
      <w:r w:rsidR="00180FB6" w:rsidRPr="00B9081D">
        <w:rPr>
          <w:rFonts w:ascii="Times New Roman" w:hAnsi="Times New Roman"/>
          <w:b/>
          <w:sz w:val="24"/>
          <w:szCs w:val="24"/>
        </w:rPr>
        <w:t xml:space="preserve">Praia de Várzea do </w:t>
      </w:r>
      <w:r w:rsidR="00B9588C">
        <w:rPr>
          <w:rFonts w:ascii="Times New Roman" w:hAnsi="Times New Roman"/>
          <w:b/>
          <w:sz w:val="24"/>
          <w:szCs w:val="24"/>
        </w:rPr>
        <w:t xml:space="preserve">Una, no </w:t>
      </w:r>
      <w:r w:rsidR="00180FB6" w:rsidRPr="00B9081D">
        <w:rPr>
          <w:rFonts w:ascii="Times New Roman" w:hAnsi="Times New Roman"/>
          <w:b/>
          <w:sz w:val="24"/>
          <w:szCs w:val="24"/>
        </w:rPr>
        <w:t>município de São José da Coroa Grande</w:t>
      </w:r>
      <w:r w:rsidR="00583EBB" w:rsidRPr="00B9081D">
        <w:rPr>
          <w:rFonts w:ascii="Times New Roman" w:hAnsi="Times New Roman"/>
          <w:sz w:val="24"/>
          <w:szCs w:val="24"/>
        </w:rPr>
        <w:t>,</w:t>
      </w:r>
      <w:r w:rsidRPr="00B9081D">
        <w:rPr>
          <w:rFonts w:ascii="Times New Roman" w:hAnsi="Times New Roman"/>
          <w:sz w:val="24"/>
          <w:szCs w:val="24"/>
        </w:rPr>
        <w:t>visando estabelecer seu uso sustentável.</w:t>
      </w:r>
    </w:p>
    <w:p w:rsidR="00A61DDA" w:rsidRPr="00B9081D" w:rsidRDefault="00A61DDA" w:rsidP="006C450C">
      <w:pPr>
        <w:spacing w:before="240" w:after="0" w:line="240" w:lineRule="auto"/>
        <w:jc w:val="both"/>
        <w:rPr>
          <w:rFonts w:ascii="Times New Roman" w:hAnsi="Times New Roman"/>
          <w:sz w:val="24"/>
          <w:szCs w:val="24"/>
        </w:rPr>
      </w:pPr>
      <w:r w:rsidRPr="00B9081D">
        <w:rPr>
          <w:rFonts w:ascii="Times New Roman" w:hAnsi="Times New Roman"/>
          <w:sz w:val="24"/>
          <w:szCs w:val="24"/>
        </w:rPr>
        <w:t>São objetivos específicos, a saber:</w:t>
      </w:r>
    </w:p>
    <w:p w:rsidR="00A61DDA" w:rsidRPr="00B9081D" w:rsidRDefault="00583EBB" w:rsidP="006C450C">
      <w:pPr>
        <w:pStyle w:val="PargrafodaLista"/>
        <w:numPr>
          <w:ilvl w:val="0"/>
          <w:numId w:val="5"/>
        </w:numPr>
        <w:tabs>
          <w:tab w:val="left" w:pos="1418"/>
        </w:tabs>
        <w:spacing w:before="120" w:after="0" w:line="240" w:lineRule="auto"/>
        <w:ind w:left="1418" w:hanging="567"/>
        <w:jc w:val="both"/>
        <w:rPr>
          <w:rFonts w:ascii="Times New Roman" w:hAnsi="Times New Roman"/>
          <w:sz w:val="24"/>
          <w:szCs w:val="24"/>
        </w:rPr>
      </w:pPr>
      <w:r w:rsidRPr="00B9081D">
        <w:rPr>
          <w:rFonts w:ascii="Times New Roman" w:hAnsi="Times New Roman"/>
          <w:sz w:val="24"/>
          <w:szCs w:val="24"/>
        </w:rPr>
        <w:t>Identificar</w:t>
      </w:r>
      <w:r w:rsidR="00A61DDA" w:rsidRPr="00B9081D">
        <w:rPr>
          <w:rFonts w:ascii="Times New Roman" w:hAnsi="Times New Roman"/>
          <w:sz w:val="24"/>
          <w:szCs w:val="24"/>
        </w:rPr>
        <w:t xml:space="preserve"> ações e atividades que se vão realizar em cada um dos passos ou etapas do projeto;</w:t>
      </w:r>
    </w:p>
    <w:p w:rsidR="0079308B" w:rsidRPr="00B9081D" w:rsidRDefault="0079308B" w:rsidP="002B6BE3">
      <w:pPr>
        <w:pStyle w:val="PargrafodaLista"/>
        <w:numPr>
          <w:ilvl w:val="0"/>
          <w:numId w:val="5"/>
        </w:numPr>
        <w:tabs>
          <w:tab w:val="left" w:pos="1418"/>
        </w:tabs>
        <w:spacing w:before="120" w:after="0" w:line="240" w:lineRule="auto"/>
        <w:ind w:left="1418" w:hanging="567"/>
        <w:jc w:val="both"/>
        <w:rPr>
          <w:rFonts w:ascii="Times New Roman" w:hAnsi="Times New Roman"/>
          <w:sz w:val="24"/>
          <w:szCs w:val="24"/>
        </w:rPr>
      </w:pPr>
      <w:r w:rsidRPr="00B9081D">
        <w:rPr>
          <w:rFonts w:ascii="Times New Roman" w:hAnsi="Times New Roman"/>
          <w:sz w:val="24"/>
          <w:szCs w:val="24"/>
        </w:rPr>
        <w:t>Elaborar estudo de viabilidade técnica</w:t>
      </w:r>
      <w:r w:rsidR="00297DAA" w:rsidRPr="00B9081D">
        <w:rPr>
          <w:rFonts w:ascii="Times New Roman" w:hAnsi="Times New Roman"/>
          <w:sz w:val="24"/>
          <w:szCs w:val="24"/>
        </w:rPr>
        <w:t>;</w:t>
      </w:r>
    </w:p>
    <w:p w:rsidR="00180FB6" w:rsidRPr="00B9081D" w:rsidRDefault="00180FB6" w:rsidP="002B6BE3">
      <w:pPr>
        <w:pStyle w:val="PargrafodaLista"/>
        <w:numPr>
          <w:ilvl w:val="0"/>
          <w:numId w:val="5"/>
        </w:numPr>
        <w:tabs>
          <w:tab w:val="left" w:pos="1418"/>
        </w:tabs>
        <w:spacing w:before="120" w:after="0" w:line="240" w:lineRule="auto"/>
        <w:ind w:left="1418" w:hanging="567"/>
        <w:jc w:val="both"/>
        <w:rPr>
          <w:rFonts w:ascii="Times New Roman" w:hAnsi="Times New Roman"/>
          <w:sz w:val="24"/>
          <w:szCs w:val="24"/>
        </w:rPr>
      </w:pPr>
      <w:r w:rsidRPr="00B9081D">
        <w:rPr>
          <w:rFonts w:ascii="Times New Roman" w:hAnsi="Times New Roman"/>
          <w:sz w:val="24"/>
          <w:szCs w:val="24"/>
        </w:rPr>
        <w:t>Elaboração do estudo de viabilidade socioeconômica</w:t>
      </w:r>
      <w:r w:rsidR="008A7935" w:rsidRPr="00B9081D">
        <w:rPr>
          <w:rFonts w:ascii="Times New Roman" w:hAnsi="Times New Roman"/>
          <w:sz w:val="24"/>
          <w:szCs w:val="24"/>
        </w:rPr>
        <w:t>;</w:t>
      </w:r>
    </w:p>
    <w:p w:rsidR="008A7935" w:rsidRPr="00B9081D" w:rsidRDefault="008A7935" w:rsidP="008A7935">
      <w:pPr>
        <w:pStyle w:val="PargrafodaLista"/>
        <w:numPr>
          <w:ilvl w:val="0"/>
          <w:numId w:val="5"/>
        </w:numPr>
        <w:tabs>
          <w:tab w:val="left" w:pos="1418"/>
        </w:tabs>
        <w:spacing w:before="120" w:after="0" w:line="240" w:lineRule="auto"/>
        <w:ind w:left="1418" w:hanging="567"/>
        <w:jc w:val="both"/>
        <w:rPr>
          <w:rFonts w:ascii="Times New Roman" w:hAnsi="Times New Roman"/>
          <w:sz w:val="24"/>
          <w:szCs w:val="24"/>
        </w:rPr>
      </w:pPr>
      <w:r w:rsidRPr="00B9081D">
        <w:rPr>
          <w:rFonts w:ascii="Times New Roman" w:hAnsi="Times New Roman"/>
          <w:sz w:val="24"/>
          <w:szCs w:val="24"/>
        </w:rPr>
        <w:t>Elaborar avaliação ambiental.</w:t>
      </w:r>
    </w:p>
    <w:p w:rsidR="00A61DDA" w:rsidRPr="00B9081D" w:rsidRDefault="00A61DDA" w:rsidP="006C450C">
      <w:pPr>
        <w:pStyle w:val="NormalContrato"/>
        <w:keepLines w:val="0"/>
        <w:numPr>
          <w:ilvl w:val="1"/>
          <w:numId w:val="1"/>
        </w:numPr>
        <w:spacing w:before="360" w:after="0"/>
        <w:ind w:left="851" w:hanging="851"/>
        <w:rPr>
          <w:rFonts w:ascii="Times New Roman" w:hAnsi="Times New Roman"/>
          <w:b/>
          <w:sz w:val="28"/>
          <w:szCs w:val="28"/>
        </w:rPr>
      </w:pPr>
      <w:r w:rsidRPr="00B9081D">
        <w:rPr>
          <w:rFonts w:ascii="Times New Roman" w:hAnsi="Times New Roman"/>
          <w:b/>
          <w:sz w:val="28"/>
          <w:szCs w:val="28"/>
        </w:rPr>
        <w:t>Definição dos Produtos</w:t>
      </w:r>
    </w:p>
    <w:p w:rsidR="0079308B" w:rsidRPr="00B9081D" w:rsidRDefault="0079308B" w:rsidP="0079308B">
      <w:pPr>
        <w:spacing w:before="240" w:after="0" w:line="240" w:lineRule="auto"/>
        <w:jc w:val="both"/>
        <w:rPr>
          <w:rFonts w:ascii="Times New Roman" w:hAnsi="Times New Roman"/>
          <w:sz w:val="24"/>
          <w:szCs w:val="24"/>
        </w:rPr>
      </w:pPr>
      <w:r w:rsidRPr="00B9081D">
        <w:rPr>
          <w:rFonts w:ascii="Times New Roman" w:hAnsi="Times New Roman"/>
          <w:sz w:val="24"/>
          <w:szCs w:val="24"/>
        </w:rPr>
        <w:t xml:space="preserve">Os serviços a serem prestados englobam os seguintes produtos: (1) Plano Operacional, (2) Estudo de </w:t>
      </w:r>
      <w:r w:rsidR="00297DAA" w:rsidRPr="00B9081D">
        <w:rPr>
          <w:rFonts w:ascii="Times New Roman" w:hAnsi="Times New Roman"/>
          <w:sz w:val="24"/>
          <w:szCs w:val="24"/>
        </w:rPr>
        <w:t>Viabilidade Técnica</w:t>
      </w:r>
      <w:r w:rsidRPr="00B9081D">
        <w:rPr>
          <w:rFonts w:ascii="Times New Roman" w:hAnsi="Times New Roman"/>
          <w:sz w:val="24"/>
          <w:szCs w:val="24"/>
        </w:rPr>
        <w:t xml:space="preserve">, (3) </w:t>
      </w:r>
      <w:r w:rsidR="00297DAA" w:rsidRPr="00B9081D">
        <w:rPr>
          <w:rFonts w:ascii="Times New Roman" w:hAnsi="Times New Roman"/>
          <w:sz w:val="24"/>
          <w:szCs w:val="24"/>
        </w:rPr>
        <w:t>Estudo de Viabilidade Socioeconômica</w:t>
      </w:r>
      <w:r w:rsidRPr="00B9081D">
        <w:rPr>
          <w:rFonts w:ascii="Times New Roman" w:hAnsi="Times New Roman"/>
          <w:sz w:val="24"/>
          <w:szCs w:val="24"/>
        </w:rPr>
        <w:t xml:space="preserve"> e (4) </w:t>
      </w:r>
      <w:r w:rsidR="00297DAA" w:rsidRPr="00B9081D">
        <w:rPr>
          <w:rFonts w:ascii="Times New Roman" w:hAnsi="Times New Roman"/>
          <w:sz w:val="24"/>
          <w:szCs w:val="24"/>
        </w:rPr>
        <w:t>Avaliação Ambiental</w:t>
      </w:r>
      <w:r w:rsidRPr="00B9081D">
        <w:rPr>
          <w:rFonts w:ascii="Times New Roman" w:hAnsi="Times New Roman"/>
          <w:sz w:val="24"/>
          <w:szCs w:val="24"/>
        </w:rPr>
        <w:t>. A seguir são apresentados em detalhe cada um dos produtos, contendo: escopo, atividades mínimas, apontamentos metodológicos e resultados esperados.</w:t>
      </w:r>
    </w:p>
    <w:p w:rsidR="0079308B" w:rsidRPr="00B9081D" w:rsidRDefault="0079308B" w:rsidP="0079308B">
      <w:pPr>
        <w:spacing w:before="240" w:after="0" w:line="240" w:lineRule="auto"/>
        <w:jc w:val="both"/>
        <w:rPr>
          <w:rFonts w:ascii="Times New Roman" w:hAnsi="Times New Roman"/>
          <w:sz w:val="24"/>
          <w:szCs w:val="24"/>
        </w:rPr>
      </w:pPr>
      <w:r w:rsidRPr="00B9081D">
        <w:rPr>
          <w:rFonts w:ascii="Times New Roman" w:hAnsi="Times New Roman"/>
          <w:sz w:val="24"/>
          <w:szCs w:val="24"/>
        </w:rPr>
        <w:t>Cabe destacar que os itens “atividades mínimas” e “apontamentos metodológicos” registrados em cada um dos produtos deste TR representam aspectos mínimos a serem seguidos pela empresa contratada, cabendo, quando necessário, sugestões e alterações que deverão ser devidamente justificadas no Plano Operacional.</w:t>
      </w:r>
    </w:p>
    <w:p w:rsidR="00A61DDA" w:rsidRPr="00B9081D" w:rsidRDefault="0079308B" w:rsidP="0079308B">
      <w:pPr>
        <w:spacing w:before="240" w:after="0" w:line="240" w:lineRule="auto"/>
        <w:jc w:val="both"/>
        <w:rPr>
          <w:rFonts w:ascii="Times New Roman" w:hAnsi="Times New Roman"/>
          <w:sz w:val="24"/>
          <w:szCs w:val="24"/>
        </w:rPr>
      </w:pPr>
      <w:r w:rsidRPr="00B9081D">
        <w:rPr>
          <w:rFonts w:ascii="Times New Roman" w:hAnsi="Times New Roman"/>
          <w:sz w:val="24"/>
          <w:szCs w:val="24"/>
        </w:rPr>
        <w:t xml:space="preserve">Todas as etapas devem levar em consideração as diretrizes estabelecidas pelo PRODETUR NACIONAL em seu REGULAMENTO OPERACIONAL, </w:t>
      </w:r>
      <w:r w:rsidR="00A61DDA" w:rsidRPr="00B9081D">
        <w:rPr>
          <w:rFonts w:ascii="Times New Roman" w:hAnsi="Times New Roman"/>
          <w:sz w:val="24"/>
          <w:szCs w:val="24"/>
        </w:rPr>
        <w:t xml:space="preserve">em especial no ANEXO </w:t>
      </w:r>
      <w:r w:rsidR="00180FB6" w:rsidRPr="00B9081D">
        <w:rPr>
          <w:rFonts w:ascii="Times New Roman" w:hAnsi="Times New Roman"/>
          <w:sz w:val="24"/>
          <w:szCs w:val="24"/>
        </w:rPr>
        <w:t>I</w:t>
      </w:r>
      <w:r w:rsidR="00A61DDA" w:rsidRPr="00B9081D">
        <w:rPr>
          <w:rFonts w:ascii="Times New Roman" w:hAnsi="Times New Roman"/>
          <w:sz w:val="24"/>
          <w:szCs w:val="24"/>
        </w:rPr>
        <w:t xml:space="preserve"> do Componente I (Produto Turístico) – Projetos de </w:t>
      </w:r>
      <w:r w:rsidR="00180FB6" w:rsidRPr="00B9081D">
        <w:rPr>
          <w:rFonts w:ascii="Times New Roman" w:hAnsi="Times New Roman"/>
          <w:sz w:val="24"/>
          <w:szCs w:val="24"/>
        </w:rPr>
        <w:t>Transportes</w:t>
      </w:r>
      <w:r w:rsidR="00A61DDA" w:rsidRPr="00B9081D">
        <w:rPr>
          <w:rFonts w:ascii="Times New Roman" w:hAnsi="Times New Roman"/>
          <w:sz w:val="24"/>
          <w:szCs w:val="24"/>
        </w:rPr>
        <w:t>.</w:t>
      </w:r>
    </w:p>
    <w:p w:rsidR="00A61DDA" w:rsidRPr="00B9081D" w:rsidRDefault="00A61DDA" w:rsidP="006C450C">
      <w:pPr>
        <w:pStyle w:val="NormalContrato"/>
        <w:keepLines w:val="0"/>
        <w:numPr>
          <w:ilvl w:val="2"/>
          <w:numId w:val="1"/>
        </w:numPr>
        <w:spacing w:before="240" w:after="0"/>
        <w:ind w:left="851" w:hanging="851"/>
        <w:rPr>
          <w:rFonts w:ascii="Times New Roman" w:hAnsi="Times New Roman"/>
          <w:b/>
          <w:sz w:val="28"/>
          <w:szCs w:val="28"/>
          <w:u w:val="single"/>
        </w:rPr>
      </w:pPr>
      <w:bookmarkStart w:id="0" w:name="OLE_LINK1"/>
      <w:bookmarkStart w:id="1" w:name="OLE_LINK2"/>
      <w:r w:rsidRPr="00B9081D">
        <w:rPr>
          <w:rFonts w:ascii="Times New Roman" w:hAnsi="Times New Roman"/>
          <w:b/>
          <w:sz w:val="28"/>
          <w:szCs w:val="28"/>
          <w:u w:val="single"/>
        </w:rPr>
        <w:t>Plano Operacional</w:t>
      </w:r>
    </w:p>
    <w:p w:rsidR="00A61DDA" w:rsidRPr="00B9081D" w:rsidRDefault="00A61DDA" w:rsidP="006C450C">
      <w:pPr>
        <w:spacing w:before="120" w:after="0" w:line="240" w:lineRule="auto"/>
        <w:ind w:left="851"/>
        <w:jc w:val="both"/>
        <w:rPr>
          <w:rFonts w:ascii="Times New Roman" w:hAnsi="Times New Roman"/>
          <w:b/>
          <w:sz w:val="24"/>
          <w:szCs w:val="24"/>
        </w:rPr>
      </w:pPr>
      <w:r w:rsidRPr="00B9081D">
        <w:rPr>
          <w:rFonts w:ascii="Times New Roman" w:hAnsi="Times New Roman"/>
          <w:b/>
          <w:sz w:val="24"/>
          <w:szCs w:val="24"/>
        </w:rPr>
        <w:t>Escopo</w:t>
      </w:r>
    </w:p>
    <w:p w:rsidR="0079308B" w:rsidRPr="00B9081D" w:rsidRDefault="0079308B" w:rsidP="006C450C">
      <w:pPr>
        <w:spacing w:before="120" w:after="0" w:line="240" w:lineRule="auto"/>
        <w:ind w:left="851"/>
        <w:jc w:val="both"/>
        <w:rPr>
          <w:rFonts w:ascii="Times New Roman" w:hAnsi="Times New Roman"/>
          <w:sz w:val="24"/>
          <w:szCs w:val="24"/>
        </w:rPr>
      </w:pPr>
      <w:r w:rsidRPr="00B9081D">
        <w:rPr>
          <w:rFonts w:ascii="Times New Roman" w:hAnsi="Times New Roman"/>
          <w:sz w:val="24"/>
          <w:szCs w:val="24"/>
        </w:rPr>
        <w:t>Documento que apresenta o relato detalhado do esquema lógico e tecnológico a ser adotado durante os trabalhos.</w:t>
      </w:r>
    </w:p>
    <w:p w:rsidR="00A61DDA" w:rsidRPr="00B9081D" w:rsidRDefault="00A61DDA" w:rsidP="006C450C">
      <w:pPr>
        <w:spacing w:before="120" w:after="0" w:line="240" w:lineRule="auto"/>
        <w:ind w:left="851"/>
        <w:jc w:val="both"/>
        <w:rPr>
          <w:rFonts w:ascii="Times New Roman" w:hAnsi="Times New Roman"/>
          <w:b/>
          <w:sz w:val="24"/>
          <w:szCs w:val="24"/>
        </w:rPr>
      </w:pPr>
      <w:r w:rsidRPr="00B9081D">
        <w:rPr>
          <w:rFonts w:ascii="Times New Roman" w:hAnsi="Times New Roman"/>
          <w:b/>
          <w:sz w:val="24"/>
          <w:szCs w:val="24"/>
        </w:rPr>
        <w:t>Atividades Mínimas</w:t>
      </w:r>
    </w:p>
    <w:p w:rsidR="00A61DDA" w:rsidRPr="00B9081D" w:rsidRDefault="00A61DDA" w:rsidP="006C450C">
      <w:pPr>
        <w:spacing w:before="60" w:after="0" w:line="240" w:lineRule="auto"/>
        <w:ind w:left="851"/>
        <w:jc w:val="both"/>
        <w:rPr>
          <w:rFonts w:ascii="Times New Roman" w:hAnsi="Times New Roman"/>
          <w:sz w:val="24"/>
          <w:szCs w:val="24"/>
        </w:rPr>
      </w:pPr>
      <w:r w:rsidRPr="00B9081D">
        <w:rPr>
          <w:rFonts w:ascii="Times New Roman" w:hAnsi="Times New Roman"/>
          <w:sz w:val="24"/>
          <w:szCs w:val="24"/>
        </w:rPr>
        <w:t>As atividades mínimas para a elaboração do plano operacional são:</w:t>
      </w:r>
    </w:p>
    <w:p w:rsidR="00A61DDA" w:rsidRPr="00B9081D" w:rsidRDefault="00A61DDA" w:rsidP="006C450C">
      <w:pPr>
        <w:pStyle w:val="Paragraph"/>
        <w:numPr>
          <w:ilvl w:val="0"/>
          <w:numId w:val="3"/>
        </w:numPr>
        <w:tabs>
          <w:tab w:val="left" w:pos="1418"/>
        </w:tabs>
        <w:spacing w:before="0" w:after="0"/>
        <w:ind w:left="1418" w:hanging="567"/>
        <w:rPr>
          <w:lang w:val="pt-BR"/>
        </w:rPr>
      </w:pPr>
      <w:r w:rsidRPr="00B9081D">
        <w:rPr>
          <w:lang w:val="pt-BR"/>
        </w:rPr>
        <w:t>Realização de reuniões de início do projeto com a equipe da UCP para ajustes do plano operacional.</w:t>
      </w:r>
    </w:p>
    <w:p w:rsidR="00A61DDA" w:rsidRPr="00B9081D" w:rsidRDefault="00A61DDA" w:rsidP="006C450C">
      <w:pPr>
        <w:pStyle w:val="Paragraph"/>
        <w:numPr>
          <w:ilvl w:val="0"/>
          <w:numId w:val="3"/>
        </w:numPr>
        <w:tabs>
          <w:tab w:val="left" w:pos="1418"/>
        </w:tabs>
        <w:spacing w:before="0" w:after="0"/>
        <w:ind w:left="1418" w:hanging="567"/>
        <w:rPr>
          <w:lang w:val="pt-BR"/>
        </w:rPr>
      </w:pPr>
      <w:r w:rsidRPr="00B9081D">
        <w:rPr>
          <w:lang w:val="pt-BR"/>
        </w:rPr>
        <w:t>Produção do documento (Plano Operacional) contendo:</w:t>
      </w:r>
    </w:p>
    <w:p w:rsidR="00A61DDA" w:rsidRPr="00B9081D" w:rsidRDefault="00A61DDA" w:rsidP="006C450C">
      <w:pPr>
        <w:pStyle w:val="Paragraph"/>
        <w:numPr>
          <w:ilvl w:val="1"/>
          <w:numId w:val="6"/>
        </w:numPr>
        <w:tabs>
          <w:tab w:val="left" w:pos="1985"/>
        </w:tabs>
        <w:spacing w:before="0" w:after="0"/>
        <w:ind w:left="1985" w:hanging="567"/>
        <w:rPr>
          <w:lang w:val="pt-BR"/>
        </w:rPr>
      </w:pPr>
      <w:r w:rsidRPr="00B9081D">
        <w:rPr>
          <w:lang w:val="pt-BR"/>
        </w:rPr>
        <w:t>apresentação da contextualização geral do projeto;</w:t>
      </w:r>
    </w:p>
    <w:p w:rsidR="00A61DDA" w:rsidRPr="00B9081D" w:rsidRDefault="00A61DDA" w:rsidP="006C450C">
      <w:pPr>
        <w:pStyle w:val="Paragraph"/>
        <w:numPr>
          <w:ilvl w:val="1"/>
          <w:numId w:val="6"/>
        </w:numPr>
        <w:tabs>
          <w:tab w:val="left" w:pos="1985"/>
        </w:tabs>
        <w:spacing w:before="0" w:after="0"/>
        <w:ind w:left="1985" w:hanging="567"/>
        <w:rPr>
          <w:lang w:val="pt-BR"/>
        </w:rPr>
      </w:pPr>
      <w:r w:rsidRPr="00B9081D">
        <w:rPr>
          <w:lang w:val="pt-BR"/>
        </w:rPr>
        <w:t>definição de etapas e atividades a serem realizadas;</w:t>
      </w:r>
    </w:p>
    <w:p w:rsidR="00A61DDA" w:rsidRPr="00B9081D" w:rsidRDefault="00A61DDA" w:rsidP="006C450C">
      <w:pPr>
        <w:pStyle w:val="Paragraph"/>
        <w:numPr>
          <w:ilvl w:val="1"/>
          <w:numId w:val="6"/>
        </w:numPr>
        <w:tabs>
          <w:tab w:val="left" w:pos="1985"/>
        </w:tabs>
        <w:spacing w:before="0" w:after="0"/>
        <w:ind w:left="1985" w:hanging="567"/>
        <w:rPr>
          <w:lang w:val="pt-BR"/>
        </w:rPr>
      </w:pPr>
      <w:r w:rsidRPr="00B9081D">
        <w:rPr>
          <w:lang w:val="pt-BR"/>
        </w:rPr>
        <w:t>definição geral de metodologias, técnicas e instrumentos a serem utilizados nos trabalhos, de acordo com as etapas e/ou atividades;</w:t>
      </w:r>
    </w:p>
    <w:p w:rsidR="00A61DDA" w:rsidRPr="00B9081D" w:rsidRDefault="00A61DDA" w:rsidP="006C450C">
      <w:pPr>
        <w:pStyle w:val="Paragraph"/>
        <w:numPr>
          <w:ilvl w:val="1"/>
          <w:numId w:val="6"/>
        </w:numPr>
        <w:tabs>
          <w:tab w:val="left" w:pos="1985"/>
        </w:tabs>
        <w:spacing w:before="0" w:after="0"/>
        <w:ind w:left="1985" w:hanging="567"/>
        <w:rPr>
          <w:lang w:val="pt-BR"/>
        </w:rPr>
      </w:pPr>
      <w:r w:rsidRPr="00B9081D">
        <w:rPr>
          <w:lang w:val="pt-BR"/>
        </w:rPr>
        <w:t>apresentação de aspectos críticos do projeto;</w:t>
      </w:r>
    </w:p>
    <w:p w:rsidR="00A61DDA" w:rsidRPr="00B9081D" w:rsidRDefault="00A61DDA" w:rsidP="006C450C">
      <w:pPr>
        <w:pStyle w:val="Paragraph"/>
        <w:numPr>
          <w:ilvl w:val="1"/>
          <w:numId w:val="6"/>
        </w:numPr>
        <w:tabs>
          <w:tab w:val="left" w:pos="1985"/>
        </w:tabs>
        <w:spacing w:before="0" w:after="0"/>
        <w:ind w:left="1985" w:hanging="567"/>
        <w:rPr>
          <w:lang w:val="pt-BR"/>
        </w:rPr>
      </w:pPr>
      <w:r w:rsidRPr="00B9081D">
        <w:rPr>
          <w:lang w:val="pt-BR"/>
        </w:rPr>
        <w:lastRenderedPageBreak/>
        <w:t>definição de sistema de comunicação a ser estabelecido;</w:t>
      </w:r>
    </w:p>
    <w:p w:rsidR="00A61DDA" w:rsidRPr="00B9081D" w:rsidRDefault="00A61DDA" w:rsidP="006C450C">
      <w:pPr>
        <w:pStyle w:val="Paragraph"/>
        <w:numPr>
          <w:ilvl w:val="1"/>
          <w:numId w:val="6"/>
        </w:numPr>
        <w:tabs>
          <w:tab w:val="left" w:pos="1985"/>
        </w:tabs>
        <w:spacing w:before="0" w:after="0"/>
        <w:ind w:left="1985" w:hanging="567"/>
        <w:rPr>
          <w:lang w:val="pt-BR"/>
        </w:rPr>
      </w:pPr>
      <w:r w:rsidRPr="00B9081D">
        <w:rPr>
          <w:lang w:val="pt-BR"/>
        </w:rPr>
        <w:t>forma de articulação com a elaboração do projeto executivo em andamento;</w:t>
      </w:r>
    </w:p>
    <w:p w:rsidR="00A61DDA" w:rsidRPr="00B9081D" w:rsidRDefault="00A61DDA" w:rsidP="006C450C">
      <w:pPr>
        <w:pStyle w:val="Paragraph"/>
        <w:numPr>
          <w:ilvl w:val="1"/>
          <w:numId w:val="6"/>
        </w:numPr>
        <w:tabs>
          <w:tab w:val="left" w:pos="1985"/>
        </w:tabs>
        <w:spacing w:before="0" w:after="0"/>
        <w:ind w:left="1985" w:hanging="567"/>
        <w:rPr>
          <w:lang w:val="pt-BR"/>
        </w:rPr>
      </w:pPr>
      <w:r w:rsidRPr="00B9081D">
        <w:rPr>
          <w:lang w:val="pt-BR"/>
        </w:rPr>
        <w:t>definição de organograma por etapas/atividades;</w:t>
      </w:r>
    </w:p>
    <w:p w:rsidR="00A61DDA" w:rsidRPr="00B9081D" w:rsidRDefault="00A61DDA" w:rsidP="006C450C">
      <w:pPr>
        <w:pStyle w:val="Paragraph"/>
        <w:numPr>
          <w:ilvl w:val="1"/>
          <w:numId w:val="6"/>
        </w:numPr>
        <w:tabs>
          <w:tab w:val="left" w:pos="1985"/>
        </w:tabs>
        <w:spacing w:before="0" w:after="0"/>
        <w:ind w:left="1985" w:hanging="567"/>
        <w:rPr>
          <w:lang w:val="pt-BR"/>
        </w:rPr>
      </w:pPr>
      <w:r w:rsidRPr="00B9081D">
        <w:rPr>
          <w:lang w:val="pt-BR"/>
        </w:rPr>
        <w:t>definição de sistema de engajamento da equipe da UCP nas atividades;</w:t>
      </w:r>
    </w:p>
    <w:p w:rsidR="00A61DDA" w:rsidRPr="00B9081D" w:rsidRDefault="00A61DDA" w:rsidP="006C450C">
      <w:pPr>
        <w:pStyle w:val="Paragraph"/>
        <w:numPr>
          <w:ilvl w:val="1"/>
          <w:numId w:val="6"/>
        </w:numPr>
        <w:tabs>
          <w:tab w:val="left" w:pos="1985"/>
        </w:tabs>
        <w:spacing w:before="0" w:after="0"/>
        <w:ind w:left="1985" w:hanging="567"/>
        <w:rPr>
          <w:lang w:val="pt-BR"/>
        </w:rPr>
      </w:pPr>
      <w:r w:rsidRPr="00B9081D">
        <w:rPr>
          <w:lang w:val="pt-BR"/>
        </w:rPr>
        <w:t>definição de cronograma de execução.</w:t>
      </w:r>
    </w:p>
    <w:p w:rsidR="00A61DDA" w:rsidRPr="00B9081D" w:rsidRDefault="00A61DDA" w:rsidP="006C450C">
      <w:pPr>
        <w:spacing w:before="120" w:after="0" w:line="240" w:lineRule="auto"/>
        <w:ind w:left="851"/>
        <w:jc w:val="both"/>
        <w:rPr>
          <w:rFonts w:ascii="Times New Roman" w:hAnsi="Times New Roman"/>
          <w:b/>
          <w:sz w:val="24"/>
          <w:szCs w:val="24"/>
        </w:rPr>
      </w:pPr>
      <w:r w:rsidRPr="00B9081D">
        <w:rPr>
          <w:rFonts w:ascii="Times New Roman" w:hAnsi="Times New Roman"/>
          <w:b/>
          <w:sz w:val="24"/>
          <w:szCs w:val="24"/>
        </w:rPr>
        <w:t>Apontamentos Metodológicos</w:t>
      </w:r>
    </w:p>
    <w:p w:rsidR="00A61DDA" w:rsidRPr="00B9081D" w:rsidRDefault="00A61DDA" w:rsidP="006C450C">
      <w:pPr>
        <w:spacing w:before="60" w:after="0" w:line="240" w:lineRule="auto"/>
        <w:ind w:left="851"/>
        <w:jc w:val="both"/>
        <w:rPr>
          <w:rFonts w:ascii="Times New Roman" w:hAnsi="Times New Roman"/>
          <w:sz w:val="24"/>
          <w:szCs w:val="24"/>
        </w:rPr>
      </w:pPr>
      <w:r w:rsidRPr="00B9081D">
        <w:rPr>
          <w:rFonts w:ascii="Times New Roman" w:hAnsi="Times New Roman"/>
          <w:sz w:val="24"/>
          <w:szCs w:val="24"/>
        </w:rPr>
        <w:t>De modo a obter um melhor instrumento de planejamento operacional dos trabalhos, sugere-se que este produto seja construído em colaboração com a UCP. O Plano Operacional deverá conter apontamentos gerais sobre a metodologia dos trabalhos.</w:t>
      </w:r>
    </w:p>
    <w:p w:rsidR="00A61DDA" w:rsidRPr="00B9081D" w:rsidRDefault="00A61DDA" w:rsidP="006C450C">
      <w:pPr>
        <w:spacing w:before="120" w:after="0" w:line="240" w:lineRule="auto"/>
        <w:ind w:left="851"/>
        <w:jc w:val="both"/>
        <w:rPr>
          <w:rFonts w:ascii="Times New Roman" w:hAnsi="Times New Roman"/>
          <w:b/>
          <w:sz w:val="24"/>
          <w:szCs w:val="24"/>
        </w:rPr>
      </w:pPr>
      <w:r w:rsidRPr="00B9081D">
        <w:rPr>
          <w:rFonts w:ascii="Times New Roman" w:hAnsi="Times New Roman"/>
          <w:b/>
          <w:sz w:val="24"/>
          <w:szCs w:val="24"/>
        </w:rPr>
        <w:t>Resultados Esperados</w:t>
      </w:r>
    </w:p>
    <w:p w:rsidR="00A61DDA" w:rsidRPr="00B9081D" w:rsidRDefault="00A61DDA" w:rsidP="006C450C">
      <w:pPr>
        <w:spacing w:before="60" w:after="0" w:line="240" w:lineRule="auto"/>
        <w:ind w:left="851"/>
        <w:jc w:val="both"/>
        <w:rPr>
          <w:rFonts w:ascii="Times New Roman" w:hAnsi="Times New Roman"/>
          <w:sz w:val="24"/>
          <w:szCs w:val="24"/>
        </w:rPr>
      </w:pPr>
      <w:r w:rsidRPr="00B9081D">
        <w:rPr>
          <w:rFonts w:ascii="Times New Roman" w:hAnsi="Times New Roman"/>
          <w:sz w:val="24"/>
          <w:szCs w:val="24"/>
        </w:rPr>
        <w:t>O Plano Operacional deverá ser o instrumento de execução e controle do projeto capaz de nortear a equipe técnica diretamente envolvida com o projeto nas atividades a serem desenvolvidas em um organograma e cronograma estabelecido.</w:t>
      </w:r>
      <w:bookmarkEnd w:id="0"/>
      <w:bookmarkEnd w:id="1"/>
    </w:p>
    <w:p w:rsidR="00297DAA" w:rsidRPr="00B9081D" w:rsidRDefault="00297DAA" w:rsidP="00297DAA">
      <w:pPr>
        <w:pStyle w:val="NormalContrato"/>
        <w:keepLines w:val="0"/>
        <w:numPr>
          <w:ilvl w:val="2"/>
          <w:numId w:val="1"/>
        </w:numPr>
        <w:spacing w:before="240" w:after="0"/>
        <w:rPr>
          <w:rFonts w:ascii="Times New Roman" w:hAnsi="Times New Roman"/>
          <w:b/>
          <w:sz w:val="28"/>
          <w:szCs w:val="28"/>
          <w:u w:val="single"/>
        </w:rPr>
      </w:pPr>
      <w:r w:rsidRPr="00B9081D">
        <w:rPr>
          <w:rFonts w:ascii="Times New Roman" w:hAnsi="Times New Roman"/>
          <w:b/>
          <w:sz w:val="28"/>
          <w:szCs w:val="28"/>
          <w:u w:val="single"/>
        </w:rPr>
        <w:t xml:space="preserve"> Estudo de Viabilidade Técnica</w:t>
      </w:r>
    </w:p>
    <w:p w:rsidR="003F17D6" w:rsidRPr="00B9081D" w:rsidRDefault="003F17D6" w:rsidP="003F17D6">
      <w:pPr>
        <w:spacing w:before="120" w:after="0" w:line="240" w:lineRule="auto"/>
        <w:ind w:left="851"/>
        <w:jc w:val="both"/>
        <w:rPr>
          <w:rFonts w:ascii="Times New Roman" w:hAnsi="Times New Roman"/>
          <w:b/>
          <w:sz w:val="24"/>
          <w:szCs w:val="24"/>
        </w:rPr>
      </w:pPr>
      <w:r w:rsidRPr="00B9081D">
        <w:rPr>
          <w:rFonts w:ascii="Times New Roman" w:hAnsi="Times New Roman"/>
          <w:b/>
          <w:sz w:val="24"/>
          <w:szCs w:val="24"/>
        </w:rPr>
        <w:t>Escopo</w:t>
      </w:r>
    </w:p>
    <w:p w:rsidR="003F17D6" w:rsidRPr="00B9081D" w:rsidRDefault="003F17D6" w:rsidP="003F17D6">
      <w:pPr>
        <w:spacing w:before="60" w:after="0" w:line="240" w:lineRule="auto"/>
        <w:ind w:left="851"/>
        <w:jc w:val="both"/>
        <w:rPr>
          <w:rFonts w:ascii="Times New Roman" w:hAnsi="Times New Roman"/>
          <w:sz w:val="24"/>
          <w:szCs w:val="24"/>
        </w:rPr>
      </w:pPr>
      <w:r w:rsidRPr="00B9081D">
        <w:rPr>
          <w:rFonts w:ascii="Times New Roman" w:hAnsi="Times New Roman"/>
          <w:sz w:val="24"/>
          <w:szCs w:val="24"/>
        </w:rPr>
        <w:t>Documento que apresenta o relato do estudo de alternativas técnicas para ligações e acessos propostos podendo abranger tanto as variações no traçado como nas características físicas e operacionais das vias e artérias de acesso. Levando em consideração os planos e estudos viários e transporte coletivo em preparação e considerados existentes no horizonte de análise.</w:t>
      </w:r>
    </w:p>
    <w:p w:rsidR="003F17D6" w:rsidRPr="00B9081D" w:rsidRDefault="003F17D6" w:rsidP="003F17D6">
      <w:pPr>
        <w:spacing w:before="120" w:after="0" w:line="240" w:lineRule="auto"/>
        <w:ind w:left="851"/>
        <w:jc w:val="both"/>
        <w:rPr>
          <w:rFonts w:ascii="Times New Roman" w:hAnsi="Times New Roman"/>
          <w:b/>
          <w:sz w:val="24"/>
          <w:szCs w:val="24"/>
        </w:rPr>
      </w:pPr>
      <w:r w:rsidRPr="00B9081D">
        <w:rPr>
          <w:rFonts w:ascii="Times New Roman" w:hAnsi="Times New Roman"/>
          <w:b/>
          <w:sz w:val="24"/>
          <w:szCs w:val="24"/>
        </w:rPr>
        <w:t>Atividades Mínimas</w:t>
      </w:r>
    </w:p>
    <w:p w:rsidR="003F17D6" w:rsidRPr="00B9081D" w:rsidRDefault="003F17D6" w:rsidP="003F17D6">
      <w:pPr>
        <w:pStyle w:val="Paragraph"/>
        <w:numPr>
          <w:ilvl w:val="0"/>
          <w:numId w:val="3"/>
        </w:numPr>
        <w:tabs>
          <w:tab w:val="left" w:pos="1418"/>
        </w:tabs>
        <w:spacing w:before="0" w:after="0"/>
        <w:ind w:left="1418" w:hanging="567"/>
        <w:rPr>
          <w:lang w:val="pt-BR"/>
        </w:rPr>
      </w:pPr>
      <w:r w:rsidRPr="00B9081D">
        <w:rPr>
          <w:lang w:val="pt-BR"/>
        </w:rPr>
        <w:t>As atividades mínimas para a elaboração do estudo de viabilidade técnica são:</w:t>
      </w:r>
    </w:p>
    <w:p w:rsidR="003F17D6" w:rsidRPr="00B9081D" w:rsidRDefault="003F17D6" w:rsidP="003F17D6">
      <w:pPr>
        <w:pStyle w:val="Paragraph"/>
        <w:numPr>
          <w:ilvl w:val="1"/>
          <w:numId w:val="6"/>
        </w:numPr>
        <w:tabs>
          <w:tab w:val="left" w:pos="1985"/>
        </w:tabs>
        <w:spacing w:before="0" w:after="0"/>
        <w:ind w:left="1985" w:hanging="567"/>
        <w:rPr>
          <w:lang w:val="pt-BR"/>
        </w:rPr>
      </w:pPr>
      <w:r w:rsidRPr="00B9081D">
        <w:rPr>
          <w:lang w:val="pt-BR"/>
        </w:rPr>
        <w:t>Coleta de dados existentes sobre a área de interesse do projeto, incluindo mapas, planos, estudos e dados de tráfego;</w:t>
      </w:r>
    </w:p>
    <w:p w:rsidR="003F17D6" w:rsidRPr="00B9081D" w:rsidRDefault="003F17D6" w:rsidP="003F17D6">
      <w:pPr>
        <w:pStyle w:val="Paragraph"/>
        <w:numPr>
          <w:ilvl w:val="1"/>
          <w:numId w:val="6"/>
        </w:numPr>
        <w:tabs>
          <w:tab w:val="left" w:pos="1985"/>
        </w:tabs>
        <w:spacing w:before="0" w:after="0"/>
        <w:ind w:left="1985" w:hanging="567"/>
        <w:rPr>
          <w:lang w:val="pt-BR"/>
        </w:rPr>
      </w:pPr>
      <w:r w:rsidRPr="00B9081D">
        <w:rPr>
          <w:lang w:val="pt-BR"/>
        </w:rPr>
        <w:t>Obtenção de quaisquer dados de tráfego adicionais necessários para o desenvolvimento de estudos incluindo execução de contagens volumétricas, pesquisa de tempo de viagem, e pesquisas de origem/destino;</w:t>
      </w:r>
    </w:p>
    <w:p w:rsidR="003F17D6" w:rsidRPr="00B9081D" w:rsidRDefault="003F17D6" w:rsidP="003F17D6">
      <w:pPr>
        <w:pStyle w:val="Paragraph"/>
        <w:numPr>
          <w:ilvl w:val="1"/>
          <w:numId w:val="6"/>
        </w:numPr>
        <w:tabs>
          <w:tab w:val="left" w:pos="1985"/>
        </w:tabs>
        <w:spacing w:before="0" w:after="0"/>
        <w:ind w:left="1985" w:hanging="567"/>
        <w:rPr>
          <w:lang w:val="pt-BR"/>
        </w:rPr>
      </w:pPr>
      <w:r w:rsidRPr="00B9081D">
        <w:rPr>
          <w:lang w:val="pt-BR"/>
        </w:rPr>
        <w:t>Preparação, quando necessários, de um levant</w:t>
      </w:r>
      <w:r w:rsidR="002831C5" w:rsidRPr="00B9081D">
        <w:rPr>
          <w:lang w:val="pt-BR"/>
        </w:rPr>
        <w:t>amento do sistema de transporte</w:t>
      </w:r>
      <w:r w:rsidRPr="00B9081D">
        <w:rPr>
          <w:lang w:val="pt-BR"/>
        </w:rPr>
        <w:t xml:space="preserve"> coletivo, incluindo itinerário, frequência, pontos de parada e de transferência, tempos de viagem e dados de volume de passageiros;</w:t>
      </w:r>
    </w:p>
    <w:p w:rsidR="003F17D6" w:rsidRPr="00B9081D" w:rsidRDefault="003F17D6" w:rsidP="003F17D6">
      <w:pPr>
        <w:pStyle w:val="Paragraph"/>
        <w:numPr>
          <w:ilvl w:val="1"/>
          <w:numId w:val="6"/>
        </w:numPr>
        <w:tabs>
          <w:tab w:val="left" w:pos="1985"/>
        </w:tabs>
        <w:spacing w:before="0" w:after="0"/>
        <w:ind w:left="1985" w:hanging="567"/>
        <w:rPr>
          <w:lang w:val="pt-BR"/>
        </w:rPr>
      </w:pPr>
      <w:r w:rsidRPr="00B9081D">
        <w:rPr>
          <w:lang w:val="pt-BR"/>
        </w:rPr>
        <w:t>Coleta e compilação de quaisquer outros dados julgados de valia para a execução adequada dos estudos;</w:t>
      </w:r>
    </w:p>
    <w:p w:rsidR="003F17D6" w:rsidRPr="00B9081D" w:rsidRDefault="003F17D6" w:rsidP="003F17D6">
      <w:pPr>
        <w:pStyle w:val="Paragraph"/>
        <w:numPr>
          <w:ilvl w:val="1"/>
          <w:numId w:val="6"/>
        </w:numPr>
        <w:tabs>
          <w:tab w:val="left" w:pos="1985"/>
        </w:tabs>
        <w:spacing w:before="0" w:after="0"/>
        <w:ind w:left="1985" w:hanging="567"/>
        <w:rPr>
          <w:lang w:val="pt-BR"/>
        </w:rPr>
      </w:pPr>
      <w:r w:rsidRPr="00B9081D">
        <w:rPr>
          <w:lang w:val="pt-BR"/>
        </w:rPr>
        <w:t xml:space="preserve">Classificação funcional da rede viária existente agrupando todas as vias urbanas da área de estudo a fim de construir a base comum de planejamento; </w:t>
      </w:r>
    </w:p>
    <w:p w:rsidR="003F17D6" w:rsidRPr="00B9081D" w:rsidRDefault="003F17D6" w:rsidP="003F17D6">
      <w:pPr>
        <w:pStyle w:val="Paragraph"/>
        <w:numPr>
          <w:ilvl w:val="1"/>
          <w:numId w:val="6"/>
        </w:numPr>
        <w:tabs>
          <w:tab w:val="left" w:pos="1985"/>
        </w:tabs>
        <w:spacing w:before="0" w:after="0"/>
        <w:ind w:left="1985" w:hanging="567"/>
        <w:rPr>
          <w:lang w:val="pt-BR"/>
        </w:rPr>
      </w:pPr>
      <w:r w:rsidRPr="00B9081D">
        <w:rPr>
          <w:lang w:val="pt-BR"/>
        </w:rPr>
        <w:t>Elaboração de sistemas viários alternativos;</w:t>
      </w:r>
    </w:p>
    <w:p w:rsidR="003F17D6" w:rsidRPr="00B9081D" w:rsidRDefault="003F17D6" w:rsidP="003F17D6">
      <w:pPr>
        <w:pStyle w:val="Paragraph"/>
        <w:numPr>
          <w:ilvl w:val="1"/>
          <w:numId w:val="6"/>
        </w:numPr>
        <w:tabs>
          <w:tab w:val="left" w:pos="1985"/>
        </w:tabs>
        <w:spacing w:before="0" w:after="0"/>
        <w:ind w:left="1985" w:hanging="567"/>
        <w:rPr>
          <w:lang w:val="pt-BR"/>
        </w:rPr>
      </w:pPr>
      <w:r w:rsidRPr="00B9081D">
        <w:rPr>
          <w:lang w:val="pt-BR"/>
        </w:rPr>
        <w:t>Elaboração da rede de matemática referente à malha viária em estudo com especificação dos nós e as ligações (links). Para cada um destes links, serão pesquisadas as características físicas e operacionais necessárias para as etapas de carregamento de rede para obtenção de projeções de tráfego;</w:t>
      </w:r>
    </w:p>
    <w:p w:rsidR="003F17D6" w:rsidRPr="00B9081D" w:rsidRDefault="003F17D6" w:rsidP="003F17D6">
      <w:pPr>
        <w:pStyle w:val="Paragraph"/>
        <w:numPr>
          <w:ilvl w:val="1"/>
          <w:numId w:val="6"/>
        </w:numPr>
        <w:tabs>
          <w:tab w:val="left" w:pos="1985"/>
        </w:tabs>
        <w:spacing w:before="0" w:after="0"/>
        <w:ind w:left="1985" w:hanging="567"/>
        <w:rPr>
          <w:lang w:val="pt-BR"/>
        </w:rPr>
      </w:pPr>
      <w:r w:rsidRPr="00B9081D">
        <w:rPr>
          <w:lang w:val="pt-BR"/>
        </w:rPr>
        <w:t>Avaliação dos resultados e apresentação a UCP para analise, comparação e escolha da melhor alternativa;</w:t>
      </w:r>
    </w:p>
    <w:p w:rsidR="003F17D6" w:rsidRPr="00B9081D" w:rsidRDefault="003F17D6" w:rsidP="005C58BF">
      <w:pPr>
        <w:pStyle w:val="Paragraph"/>
        <w:numPr>
          <w:ilvl w:val="1"/>
          <w:numId w:val="6"/>
        </w:numPr>
        <w:tabs>
          <w:tab w:val="left" w:pos="1985"/>
        </w:tabs>
        <w:spacing w:before="0" w:after="0"/>
        <w:ind w:left="1985" w:hanging="567"/>
        <w:rPr>
          <w:lang w:val="pt-BR"/>
        </w:rPr>
      </w:pPr>
      <w:r w:rsidRPr="00B9081D">
        <w:rPr>
          <w:lang w:val="pt-BR"/>
        </w:rPr>
        <w:t>Apresentação do dimensionamento dos elementos do sistema definindo o tipo e padrão da obra viária necessária;</w:t>
      </w:r>
    </w:p>
    <w:p w:rsidR="003F17D6" w:rsidRPr="00B9081D" w:rsidRDefault="003F17D6" w:rsidP="005C58BF">
      <w:pPr>
        <w:pStyle w:val="Paragraph"/>
        <w:numPr>
          <w:ilvl w:val="1"/>
          <w:numId w:val="6"/>
        </w:numPr>
        <w:tabs>
          <w:tab w:val="left" w:pos="1985"/>
        </w:tabs>
        <w:spacing w:before="0" w:after="0"/>
        <w:ind w:left="1985" w:hanging="567"/>
        <w:rPr>
          <w:lang w:val="pt-BR"/>
        </w:rPr>
      </w:pPr>
      <w:r w:rsidRPr="00B9081D">
        <w:rPr>
          <w:lang w:val="pt-BR"/>
        </w:rPr>
        <w:lastRenderedPageBreak/>
        <w:t>Apresentação do estudo de plano funcional para projetos de melhoramentos em rodovias para adequação da capacidade e segurança para definição das medidas e serviços a serem executados para aumentar a capacidade e a segurança da rodovia ao longo dos trechos em estudo contendo também melhoria da segurança dos pedestres e ciclistas mediante a programação de passarelas e/ou passagens sob a rodovia;</w:t>
      </w:r>
    </w:p>
    <w:p w:rsidR="003F17D6" w:rsidRPr="00B9081D" w:rsidRDefault="003F17D6" w:rsidP="005C58BF">
      <w:pPr>
        <w:pStyle w:val="Paragraph"/>
        <w:numPr>
          <w:ilvl w:val="1"/>
          <w:numId w:val="6"/>
        </w:numPr>
        <w:tabs>
          <w:tab w:val="left" w:pos="1985"/>
        </w:tabs>
        <w:spacing w:before="0" w:after="0"/>
        <w:ind w:left="1985" w:hanging="567"/>
        <w:rPr>
          <w:lang w:val="pt-BR"/>
        </w:rPr>
      </w:pPr>
      <w:r w:rsidRPr="00B9081D">
        <w:rPr>
          <w:lang w:val="pt-BR"/>
        </w:rPr>
        <w:t>Reconhecimento “</w:t>
      </w:r>
      <w:r w:rsidRPr="00B9081D">
        <w:rPr>
          <w:i/>
          <w:lang w:val="pt-BR"/>
        </w:rPr>
        <w:t>in loco</w:t>
      </w:r>
      <w:r w:rsidRPr="00B9081D">
        <w:rPr>
          <w:lang w:val="pt-BR"/>
        </w:rPr>
        <w:t>” para o melhor conhecimento do problema que se busca solucionar;</w:t>
      </w:r>
    </w:p>
    <w:p w:rsidR="003F17D6" w:rsidRPr="00B9081D" w:rsidRDefault="003F17D6" w:rsidP="005C58BF">
      <w:pPr>
        <w:pStyle w:val="Paragraph"/>
        <w:numPr>
          <w:ilvl w:val="1"/>
          <w:numId w:val="6"/>
        </w:numPr>
        <w:tabs>
          <w:tab w:val="left" w:pos="1985"/>
        </w:tabs>
        <w:spacing w:before="0" w:after="0"/>
        <w:ind w:left="1985" w:hanging="567"/>
        <w:rPr>
          <w:lang w:val="pt-BR"/>
        </w:rPr>
      </w:pPr>
      <w:r w:rsidRPr="00B9081D">
        <w:rPr>
          <w:lang w:val="pt-BR"/>
        </w:rPr>
        <w:t>Apresentação de diretrizes do plano funcional para conhecer as tendências de ocupação futura das áreas, dos padrões observados do tráfego e das condições operacionais verificadas nas vias permitindo uma avaliação preliminar e compreensiva da relação causal entre o tráfego e o sistema de ocupação das áreas adjacentes e servidas pela rodovia;</w:t>
      </w:r>
    </w:p>
    <w:p w:rsidR="002831C5" w:rsidRPr="00B9081D" w:rsidRDefault="003F17D6" w:rsidP="005C58BF">
      <w:pPr>
        <w:pStyle w:val="Paragraph"/>
        <w:numPr>
          <w:ilvl w:val="1"/>
          <w:numId w:val="6"/>
        </w:numPr>
        <w:tabs>
          <w:tab w:val="left" w:pos="1985"/>
        </w:tabs>
        <w:spacing w:before="0" w:after="0"/>
        <w:ind w:left="1985" w:hanging="567"/>
        <w:rPr>
          <w:lang w:val="pt-BR"/>
        </w:rPr>
      </w:pPr>
      <w:r w:rsidRPr="00B9081D">
        <w:rPr>
          <w:lang w:val="pt-BR"/>
        </w:rPr>
        <w:t>Apresentação de esboços do plano funcional para hierarquização das estruturas vi</w:t>
      </w:r>
      <w:r w:rsidR="002831C5" w:rsidRPr="00B9081D">
        <w:rPr>
          <w:lang w:val="pt-BR"/>
        </w:rPr>
        <w:t>árias;</w:t>
      </w:r>
    </w:p>
    <w:p w:rsidR="003F17D6" w:rsidRPr="00B9081D" w:rsidRDefault="002831C5" w:rsidP="005C58BF">
      <w:pPr>
        <w:pStyle w:val="Paragraph"/>
        <w:numPr>
          <w:ilvl w:val="1"/>
          <w:numId w:val="6"/>
        </w:numPr>
        <w:tabs>
          <w:tab w:val="left" w:pos="1985"/>
        </w:tabs>
        <w:spacing w:before="0" w:after="0"/>
        <w:ind w:left="1985" w:hanging="567"/>
        <w:rPr>
          <w:lang w:val="pt-BR"/>
        </w:rPr>
      </w:pPr>
      <w:r w:rsidRPr="00B9081D">
        <w:rPr>
          <w:lang w:val="pt-BR"/>
        </w:rPr>
        <w:t>Adequação e/ou elaboração de</w:t>
      </w:r>
      <w:r w:rsidR="003F17D6" w:rsidRPr="00B9081D">
        <w:rPr>
          <w:lang w:val="pt-BR"/>
        </w:rPr>
        <w:t xml:space="preserve"> “</w:t>
      </w:r>
      <w:r w:rsidR="001F3839" w:rsidRPr="00B9081D">
        <w:rPr>
          <w:i/>
          <w:lang w:val="pt-BR"/>
        </w:rPr>
        <w:t>layouts</w:t>
      </w:r>
      <w:r w:rsidRPr="00B9081D">
        <w:rPr>
          <w:lang w:val="pt-BR"/>
        </w:rPr>
        <w:t>” das instruções e propostas de</w:t>
      </w:r>
      <w:r w:rsidR="003F17D6" w:rsidRPr="00B9081D">
        <w:rPr>
          <w:lang w:val="pt-BR"/>
        </w:rPr>
        <w:t xml:space="preserve"> travessias, bloqueios e outros dispositivos imaginados para o sistema viário;</w:t>
      </w:r>
    </w:p>
    <w:p w:rsidR="003F17D6" w:rsidRPr="00B9081D" w:rsidRDefault="003F17D6" w:rsidP="005C58BF">
      <w:pPr>
        <w:pStyle w:val="Paragraph"/>
        <w:numPr>
          <w:ilvl w:val="1"/>
          <w:numId w:val="6"/>
        </w:numPr>
        <w:tabs>
          <w:tab w:val="left" w:pos="1985"/>
        </w:tabs>
        <w:spacing w:before="0" w:after="0"/>
        <w:ind w:left="1985" w:hanging="567"/>
        <w:rPr>
          <w:lang w:val="pt-BR"/>
        </w:rPr>
      </w:pPr>
      <w:r w:rsidRPr="00B9081D">
        <w:rPr>
          <w:lang w:val="pt-BR"/>
        </w:rPr>
        <w:t>Análise e comparação das alternativas para decisões técnicas;</w:t>
      </w:r>
    </w:p>
    <w:p w:rsidR="003F17D6" w:rsidRPr="00B9081D" w:rsidRDefault="003F17D6" w:rsidP="005C58BF">
      <w:pPr>
        <w:pStyle w:val="Paragraph"/>
        <w:numPr>
          <w:ilvl w:val="1"/>
          <w:numId w:val="6"/>
        </w:numPr>
        <w:tabs>
          <w:tab w:val="left" w:pos="1985"/>
        </w:tabs>
        <w:spacing w:before="0" w:after="0"/>
        <w:ind w:left="1985" w:hanging="567"/>
        <w:rPr>
          <w:lang w:val="pt-BR"/>
        </w:rPr>
      </w:pPr>
      <w:r w:rsidRPr="00B9081D">
        <w:rPr>
          <w:lang w:val="pt-BR"/>
        </w:rPr>
        <w:t>Elaboração das alternativas de quantidades e custos;</w:t>
      </w:r>
    </w:p>
    <w:p w:rsidR="003F17D6" w:rsidRPr="00B9081D" w:rsidRDefault="003F17D6" w:rsidP="005C58BF">
      <w:pPr>
        <w:pStyle w:val="Paragraph"/>
        <w:numPr>
          <w:ilvl w:val="1"/>
          <w:numId w:val="6"/>
        </w:numPr>
        <w:tabs>
          <w:tab w:val="left" w:pos="1985"/>
        </w:tabs>
        <w:spacing w:before="0" w:after="0"/>
        <w:ind w:left="1985" w:hanging="567"/>
        <w:rPr>
          <w:lang w:val="pt-BR"/>
        </w:rPr>
      </w:pPr>
      <w:r w:rsidRPr="00B9081D">
        <w:rPr>
          <w:lang w:val="pt-BR"/>
        </w:rPr>
        <w:t xml:space="preserve">Apresentação </w:t>
      </w:r>
      <w:r w:rsidR="002831C5" w:rsidRPr="00B9081D">
        <w:rPr>
          <w:lang w:val="pt-BR"/>
        </w:rPr>
        <w:t>à</w:t>
      </w:r>
      <w:r w:rsidRPr="00B9081D">
        <w:rPr>
          <w:lang w:val="pt-BR"/>
        </w:rPr>
        <w:t xml:space="preserve"> equipe da UCP de todos os resultados obtidos para conhecimento dos dados coletados e escolha em conjunto da melhor alternativa.</w:t>
      </w:r>
    </w:p>
    <w:p w:rsidR="003F17D6" w:rsidRPr="00B9081D" w:rsidRDefault="003F17D6" w:rsidP="003F17D6">
      <w:pPr>
        <w:spacing w:before="120" w:after="0" w:line="240" w:lineRule="auto"/>
        <w:ind w:left="851"/>
        <w:jc w:val="both"/>
        <w:rPr>
          <w:rFonts w:ascii="Times New Roman" w:hAnsi="Times New Roman"/>
          <w:b/>
          <w:sz w:val="24"/>
          <w:szCs w:val="24"/>
        </w:rPr>
      </w:pPr>
      <w:r w:rsidRPr="00B9081D">
        <w:rPr>
          <w:rFonts w:ascii="Times New Roman" w:hAnsi="Times New Roman"/>
          <w:b/>
          <w:sz w:val="24"/>
          <w:szCs w:val="24"/>
        </w:rPr>
        <w:t>Apontamentos Metodológicos</w:t>
      </w:r>
    </w:p>
    <w:p w:rsidR="003F17D6" w:rsidRPr="00B9081D" w:rsidRDefault="003F17D6" w:rsidP="003F17D6">
      <w:pPr>
        <w:spacing w:before="120" w:after="0" w:line="240" w:lineRule="auto"/>
        <w:ind w:left="851"/>
        <w:jc w:val="both"/>
        <w:rPr>
          <w:rFonts w:ascii="Times New Roman" w:hAnsi="Times New Roman"/>
          <w:sz w:val="24"/>
          <w:szCs w:val="24"/>
        </w:rPr>
      </w:pPr>
      <w:r w:rsidRPr="00B9081D">
        <w:rPr>
          <w:rFonts w:ascii="Times New Roman" w:hAnsi="Times New Roman"/>
          <w:sz w:val="24"/>
          <w:szCs w:val="24"/>
        </w:rPr>
        <w:t xml:space="preserve">De modo a obter um melhor instrumento após o desenvolvimento dos estudos e alternativas, </w:t>
      </w:r>
      <w:r w:rsidR="001F3839" w:rsidRPr="00B9081D">
        <w:rPr>
          <w:rFonts w:ascii="Times New Roman" w:hAnsi="Times New Roman"/>
          <w:sz w:val="24"/>
          <w:szCs w:val="24"/>
        </w:rPr>
        <w:t>devem</w:t>
      </w:r>
      <w:r w:rsidRPr="00B9081D">
        <w:rPr>
          <w:rFonts w:ascii="Times New Roman" w:hAnsi="Times New Roman"/>
          <w:sz w:val="24"/>
          <w:szCs w:val="24"/>
        </w:rPr>
        <w:t xml:space="preserve"> ser apresentado os relatórios necessários que sirvam como base para elaboração do projeto executivo.</w:t>
      </w:r>
    </w:p>
    <w:p w:rsidR="003F17D6" w:rsidRPr="00B9081D" w:rsidRDefault="003F17D6" w:rsidP="003F17D6">
      <w:pPr>
        <w:spacing w:before="120" w:after="0" w:line="240" w:lineRule="auto"/>
        <w:ind w:left="851"/>
        <w:jc w:val="both"/>
        <w:rPr>
          <w:rFonts w:ascii="Times New Roman" w:hAnsi="Times New Roman"/>
          <w:b/>
          <w:sz w:val="24"/>
          <w:szCs w:val="24"/>
        </w:rPr>
      </w:pPr>
      <w:r w:rsidRPr="00B9081D">
        <w:rPr>
          <w:rFonts w:ascii="Times New Roman" w:hAnsi="Times New Roman"/>
          <w:b/>
          <w:sz w:val="24"/>
          <w:szCs w:val="24"/>
        </w:rPr>
        <w:t>Resultados Esperados</w:t>
      </w:r>
    </w:p>
    <w:p w:rsidR="003F17D6" w:rsidRPr="00B9081D" w:rsidRDefault="003F17D6" w:rsidP="003F17D6">
      <w:pPr>
        <w:spacing w:before="120" w:after="0" w:line="240" w:lineRule="auto"/>
        <w:ind w:left="851"/>
        <w:jc w:val="both"/>
        <w:rPr>
          <w:rFonts w:ascii="Times New Roman" w:hAnsi="Times New Roman"/>
          <w:sz w:val="24"/>
          <w:szCs w:val="24"/>
        </w:rPr>
      </w:pPr>
      <w:r w:rsidRPr="00B9081D">
        <w:rPr>
          <w:rFonts w:ascii="Times New Roman" w:hAnsi="Times New Roman"/>
          <w:sz w:val="24"/>
          <w:szCs w:val="24"/>
        </w:rPr>
        <w:t>O estudo de viabilidade técnica deverá conter informações da coleta de dados de tráfego e de transporte coletivo, classificação funcional da rede viária, elaboração d</w:t>
      </w:r>
      <w:r w:rsidR="005C58BF" w:rsidRPr="00B9081D">
        <w:rPr>
          <w:rFonts w:ascii="Times New Roman" w:hAnsi="Times New Roman"/>
          <w:sz w:val="24"/>
          <w:szCs w:val="24"/>
        </w:rPr>
        <w:t>e sistemas viários alternativos</w:t>
      </w:r>
      <w:r w:rsidRPr="00B9081D">
        <w:rPr>
          <w:rFonts w:ascii="Times New Roman" w:hAnsi="Times New Roman"/>
          <w:sz w:val="24"/>
          <w:szCs w:val="24"/>
        </w:rPr>
        <w:t>, rede matemática, projeções de tráfego e carregamento do anteprojeto contendo planilha, quadros tabelas e gráficos utilizados.</w:t>
      </w:r>
      <w:r w:rsidR="005C58BF" w:rsidRPr="00B9081D">
        <w:rPr>
          <w:rFonts w:ascii="Times New Roman" w:hAnsi="Times New Roman"/>
          <w:sz w:val="24"/>
          <w:szCs w:val="24"/>
        </w:rPr>
        <w:t xml:space="preserve"> Deve também conter as alternativas que se apresentem viáveis para análise do Estudo de Viabilidade. </w:t>
      </w:r>
    </w:p>
    <w:p w:rsidR="003F17D6" w:rsidRPr="00B9081D" w:rsidRDefault="003F17D6" w:rsidP="003F17D6">
      <w:pPr>
        <w:spacing w:before="120" w:after="0" w:line="240" w:lineRule="auto"/>
        <w:ind w:left="851"/>
        <w:jc w:val="both"/>
        <w:rPr>
          <w:rFonts w:ascii="Times New Roman" w:hAnsi="Times New Roman"/>
          <w:sz w:val="24"/>
          <w:szCs w:val="24"/>
        </w:rPr>
      </w:pPr>
    </w:p>
    <w:p w:rsidR="00A61DDA" w:rsidRPr="00B9081D" w:rsidRDefault="002B6BE3" w:rsidP="006C450C">
      <w:pPr>
        <w:pStyle w:val="NormalContrato"/>
        <w:keepLines w:val="0"/>
        <w:numPr>
          <w:ilvl w:val="2"/>
          <w:numId w:val="1"/>
        </w:numPr>
        <w:spacing w:before="240" w:after="0"/>
        <w:ind w:left="851" w:hanging="851"/>
        <w:rPr>
          <w:rFonts w:ascii="Times New Roman" w:hAnsi="Times New Roman"/>
          <w:b/>
          <w:sz w:val="28"/>
          <w:szCs w:val="28"/>
          <w:u w:val="single"/>
        </w:rPr>
      </w:pPr>
      <w:r w:rsidRPr="00B9081D">
        <w:rPr>
          <w:rFonts w:ascii="Times New Roman" w:hAnsi="Times New Roman"/>
          <w:b/>
          <w:sz w:val="28"/>
          <w:szCs w:val="28"/>
          <w:u w:val="single"/>
        </w:rPr>
        <w:t xml:space="preserve">Estudo de </w:t>
      </w:r>
      <w:r w:rsidR="00297DAA" w:rsidRPr="00B9081D">
        <w:rPr>
          <w:rFonts w:ascii="Times New Roman" w:hAnsi="Times New Roman"/>
          <w:b/>
          <w:sz w:val="28"/>
          <w:szCs w:val="28"/>
          <w:u w:val="single"/>
        </w:rPr>
        <w:t>Viabilidade Socioeconômica</w:t>
      </w:r>
    </w:p>
    <w:p w:rsidR="00A61DDA" w:rsidRPr="00B9081D" w:rsidRDefault="00A61DDA" w:rsidP="006C450C">
      <w:pPr>
        <w:spacing w:before="120" w:after="0" w:line="240" w:lineRule="auto"/>
        <w:ind w:left="851"/>
        <w:jc w:val="both"/>
        <w:rPr>
          <w:rFonts w:ascii="Times New Roman" w:hAnsi="Times New Roman"/>
          <w:b/>
          <w:sz w:val="24"/>
          <w:szCs w:val="24"/>
        </w:rPr>
      </w:pPr>
      <w:r w:rsidRPr="00B9081D">
        <w:rPr>
          <w:rFonts w:ascii="Times New Roman" w:hAnsi="Times New Roman"/>
          <w:b/>
          <w:sz w:val="24"/>
          <w:szCs w:val="24"/>
        </w:rPr>
        <w:t xml:space="preserve">Escopo </w:t>
      </w:r>
    </w:p>
    <w:p w:rsidR="0079308B" w:rsidRPr="00B9081D" w:rsidRDefault="0079308B" w:rsidP="006C450C">
      <w:pPr>
        <w:spacing w:before="120" w:after="0" w:line="240" w:lineRule="auto"/>
        <w:ind w:left="851"/>
        <w:jc w:val="both"/>
        <w:rPr>
          <w:rFonts w:ascii="Times New Roman" w:hAnsi="Times New Roman"/>
          <w:sz w:val="24"/>
          <w:szCs w:val="24"/>
        </w:rPr>
      </w:pPr>
      <w:r w:rsidRPr="00B9081D">
        <w:rPr>
          <w:rFonts w:ascii="Times New Roman" w:hAnsi="Times New Roman"/>
          <w:sz w:val="24"/>
          <w:szCs w:val="24"/>
        </w:rPr>
        <w:t xml:space="preserve">Deverão ser </w:t>
      </w:r>
      <w:r w:rsidR="00297DAA" w:rsidRPr="00B9081D">
        <w:rPr>
          <w:rFonts w:ascii="Times New Roman" w:hAnsi="Times New Roman"/>
          <w:sz w:val="24"/>
          <w:szCs w:val="24"/>
        </w:rPr>
        <w:t>consideradas as</w:t>
      </w:r>
      <w:r w:rsidRPr="00B9081D">
        <w:rPr>
          <w:rFonts w:ascii="Times New Roman" w:hAnsi="Times New Roman"/>
          <w:sz w:val="24"/>
          <w:szCs w:val="24"/>
        </w:rPr>
        <w:t xml:space="preserve"> alternativas</w:t>
      </w:r>
      <w:r w:rsidR="00297DAA" w:rsidRPr="00B9081D">
        <w:rPr>
          <w:rFonts w:ascii="Times New Roman" w:hAnsi="Times New Roman"/>
          <w:sz w:val="24"/>
          <w:szCs w:val="24"/>
        </w:rPr>
        <w:t xml:space="preserve"> de implantação da estrada</w:t>
      </w:r>
      <w:r w:rsidRPr="00B9081D">
        <w:rPr>
          <w:rFonts w:ascii="Times New Roman" w:hAnsi="Times New Roman"/>
          <w:sz w:val="24"/>
          <w:szCs w:val="24"/>
        </w:rPr>
        <w:t xml:space="preserve"> e seus respectivos custos</w:t>
      </w:r>
      <w:r w:rsidR="005C58BF" w:rsidRPr="00B9081D">
        <w:rPr>
          <w:rFonts w:ascii="Times New Roman" w:hAnsi="Times New Roman"/>
          <w:sz w:val="24"/>
          <w:szCs w:val="24"/>
        </w:rPr>
        <w:t>,</w:t>
      </w:r>
      <w:r w:rsidRPr="00B9081D">
        <w:rPr>
          <w:rFonts w:ascii="Times New Roman" w:hAnsi="Times New Roman"/>
          <w:sz w:val="24"/>
          <w:szCs w:val="24"/>
        </w:rPr>
        <w:t xml:space="preserve"> considera</w:t>
      </w:r>
      <w:r w:rsidR="005C58BF" w:rsidRPr="00B9081D">
        <w:rPr>
          <w:rFonts w:ascii="Times New Roman" w:hAnsi="Times New Roman"/>
          <w:sz w:val="24"/>
          <w:szCs w:val="24"/>
        </w:rPr>
        <w:t>do</w:t>
      </w:r>
      <w:r w:rsidRPr="00B9081D">
        <w:rPr>
          <w:rFonts w:ascii="Times New Roman" w:hAnsi="Times New Roman"/>
          <w:sz w:val="24"/>
          <w:szCs w:val="24"/>
        </w:rPr>
        <w:t xml:space="preserve"> os impactos ambienta</w:t>
      </w:r>
      <w:r w:rsidR="008A7935" w:rsidRPr="00B9081D">
        <w:rPr>
          <w:rFonts w:ascii="Times New Roman" w:hAnsi="Times New Roman"/>
          <w:sz w:val="24"/>
          <w:szCs w:val="24"/>
        </w:rPr>
        <w:t xml:space="preserve">is, </w:t>
      </w:r>
      <w:r w:rsidR="005C58BF" w:rsidRPr="00B9081D">
        <w:rPr>
          <w:rFonts w:ascii="Times New Roman" w:hAnsi="Times New Roman"/>
          <w:sz w:val="24"/>
          <w:szCs w:val="24"/>
        </w:rPr>
        <w:t>e desenvolver</w:t>
      </w:r>
      <w:r w:rsidR="00D0720C" w:rsidRPr="00B9081D">
        <w:rPr>
          <w:rFonts w:ascii="Times New Roman" w:hAnsi="Times New Roman"/>
          <w:sz w:val="24"/>
          <w:szCs w:val="24"/>
        </w:rPr>
        <w:t xml:space="preserve">o estudo de viabilidade </w:t>
      </w:r>
      <w:r w:rsidR="008A7935" w:rsidRPr="00B9081D">
        <w:rPr>
          <w:rFonts w:ascii="Times New Roman" w:hAnsi="Times New Roman"/>
          <w:sz w:val="24"/>
          <w:szCs w:val="24"/>
        </w:rPr>
        <w:t>so</w:t>
      </w:r>
      <w:r w:rsidR="00297DAA" w:rsidRPr="00B9081D">
        <w:rPr>
          <w:rFonts w:ascii="Times New Roman" w:hAnsi="Times New Roman"/>
          <w:sz w:val="24"/>
          <w:szCs w:val="24"/>
        </w:rPr>
        <w:t>cio</w:t>
      </w:r>
      <w:r w:rsidR="00D0720C" w:rsidRPr="00B9081D">
        <w:rPr>
          <w:rFonts w:ascii="Times New Roman" w:hAnsi="Times New Roman"/>
          <w:sz w:val="24"/>
          <w:szCs w:val="24"/>
        </w:rPr>
        <w:t>econômica</w:t>
      </w:r>
      <w:r w:rsidRPr="00B9081D">
        <w:rPr>
          <w:rFonts w:ascii="Times New Roman" w:hAnsi="Times New Roman"/>
          <w:sz w:val="24"/>
          <w:szCs w:val="24"/>
        </w:rPr>
        <w:t xml:space="preserve"> que venha justificar a seleção da alternativa de mínimo custo.</w:t>
      </w:r>
    </w:p>
    <w:p w:rsidR="00A61DDA" w:rsidRPr="00B9081D" w:rsidRDefault="00A61DDA" w:rsidP="006C450C">
      <w:pPr>
        <w:spacing w:before="120" w:after="0" w:line="240" w:lineRule="auto"/>
        <w:ind w:left="851"/>
        <w:jc w:val="both"/>
        <w:rPr>
          <w:rFonts w:ascii="Times New Roman" w:hAnsi="Times New Roman"/>
          <w:b/>
          <w:sz w:val="24"/>
          <w:szCs w:val="24"/>
        </w:rPr>
      </w:pPr>
      <w:r w:rsidRPr="00B9081D">
        <w:rPr>
          <w:rFonts w:ascii="Times New Roman" w:hAnsi="Times New Roman"/>
          <w:b/>
          <w:sz w:val="24"/>
          <w:szCs w:val="24"/>
        </w:rPr>
        <w:t>Atividades Mínimas</w:t>
      </w:r>
    </w:p>
    <w:p w:rsidR="00A61DDA" w:rsidRPr="00B9081D" w:rsidRDefault="00A61DDA" w:rsidP="006C450C">
      <w:pPr>
        <w:pStyle w:val="Paragraph"/>
        <w:numPr>
          <w:ilvl w:val="0"/>
          <w:numId w:val="3"/>
        </w:numPr>
        <w:tabs>
          <w:tab w:val="left" w:pos="1418"/>
        </w:tabs>
        <w:spacing w:before="0" w:after="0"/>
        <w:ind w:left="1418" w:hanging="567"/>
        <w:rPr>
          <w:lang w:val="pt-BR"/>
        </w:rPr>
      </w:pPr>
      <w:r w:rsidRPr="00B9081D">
        <w:rPr>
          <w:lang w:val="pt-BR"/>
        </w:rPr>
        <w:t>Apresentação da contextualização geral do objeto e do seu entorno:</w:t>
      </w:r>
    </w:p>
    <w:p w:rsidR="00A61DDA" w:rsidRPr="00B9081D" w:rsidRDefault="00A61DDA" w:rsidP="006C450C">
      <w:pPr>
        <w:pStyle w:val="Paragraph"/>
        <w:numPr>
          <w:ilvl w:val="1"/>
          <w:numId w:val="6"/>
        </w:numPr>
        <w:tabs>
          <w:tab w:val="left" w:pos="1985"/>
        </w:tabs>
        <w:spacing w:before="0" w:after="0"/>
        <w:ind w:left="1985" w:hanging="567"/>
        <w:rPr>
          <w:lang w:val="pt-BR"/>
        </w:rPr>
      </w:pPr>
      <w:r w:rsidRPr="00B9081D">
        <w:rPr>
          <w:lang w:val="pt-BR"/>
        </w:rPr>
        <w:t>análise d</w:t>
      </w:r>
      <w:r w:rsidR="007F7BC5" w:rsidRPr="00B9081D">
        <w:rPr>
          <w:lang w:val="pt-BR"/>
        </w:rPr>
        <w:t xml:space="preserve">os riscos iminentes aos quais a estrada </w:t>
      </w:r>
      <w:r w:rsidRPr="00B9081D">
        <w:rPr>
          <w:lang w:val="pt-BR"/>
        </w:rPr>
        <w:t>está sujeit</w:t>
      </w:r>
      <w:r w:rsidR="007F7BC5" w:rsidRPr="00B9081D">
        <w:rPr>
          <w:lang w:val="pt-BR"/>
        </w:rPr>
        <w:t>a</w:t>
      </w:r>
      <w:r w:rsidRPr="00B9081D">
        <w:rPr>
          <w:lang w:val="pt-BR"/>
        </w:rPr>
        <w:t>;</w:t>
      </w:r>
    </w:p>
    <w:p w:rsidR="00A61DDA" w:rsidRPr="00B9081D" w:rsidRDefault="00A61DDA" w:rsidP="006C450C">
      <w:pPr>
        <w:pStyle w:val="Paragraph"/>
        <w:numPr>
          <w:ilvl w:val="1"/>
          <w:numId w:val="6"/>
        </w:numPr>
        <w:tabs>
          <w:tab w:val="left" w:pos="1985"/>
        </w:tabs>
        <w:spacing w:before="0" w:after="0"/>
        <w:ind w:left="1985" w:hanging="567"/>
        <w:rPr>
          <w:lang w:val="pt-BR"/>
        </w:rPr>
      </w:pPr>
      <w:r w:rsidRPr="00B9081D">
        <w:rPr>
          <w:lang w:val="pt-BR"/>
        </w:rPr>
        <w:lastRenderedPageBreak/>
        <w:t xml:space="preserve">pontos negativos e positivos, oportunidades e ameaças ao desenvolvimento das atividades </w:t>
      </w:r>
      <w:r w:rsidR="00297DAA" w:rsidRPr="00B9081D">
        <w:rPr>
          <w:lang w:val="pt-BR"/>
        </w:rPr>
        <w:t>da Estrada</w:t>
      </w:r>
      <w:r w:rsidRPr="00B9081D">
        <w:rPr>
          <w:lang w:val="pt-BR"/>
        </w:rPr>
        <w:t>, pelas perspectivas social, ambiental, cultural, econômica e financeira;</w:t>
      </w:r>
    </w:p>
    <w:p w:rsidR="00A61DDA" w:rsidRPr="00B9081D" w:rsidRDefault="00A61DDA" w:rsidP="006C450C">
      <w:pPr>
        <w:pStyle w:val="Paragraph"/>
        <w:numPr>
          <w:ilvl w:val="1"/>
          <w:numId w:val="6"/>
        </w:numPr>
        <w:tabs>
          <w:tab w:val="left" w:pos="1985"/>
        </w:tabs>
        <w:spacing w:before="0" w:after="0"/>
        <w:ind w:left="1985" w:hanging="567"/>
        <w:rPr>
          <w:lang w:val="pt-BR"/>
        </w:rPr>
      </w:pPr>
      <w:r w:rsidRPr="00B9081D">
        <w:rPr>
          <w:lang w:val="pt-BR"/>
        </w:rPr>
        <w:t>análise da infraestrutura turística do entorno e identificação de suas deficiências;</w:t>
      </w:r>
    </w:p>
    <w:p w:rsidR="00A61DDA" w:rsidRPr="00B9081D" w:rsidRDefault="00A61DDA" w:rsidP="004006D2">
      <w:pPr>
        <w:pStyle w:val="Paragraph"/>
        <w:numPr>
          <w:ilvl w:val="1"/>
          <w:numId w:val="6"/>
        </w:numPr>
        <w:tabs>
          <w:tab w:val="left" w:pos="1985"/>
        </w:tabs>
        <w:spacing w:before="0" w:after="0"/>
        <w:ind w:left="1985" w:hanging="567"/>
        <w:rPr>
          <w:lang w:val="pt-BR"/>
        </w:rPr>
      </w:pPr>
      <w:r w:rsidRPr="00B9081D">
        <w:rPr>
          <w:lang w:val="pt-BR"/>
        </w:rPr>
        <w:t>tipos e oportunidades de empreendimentos necessários no entorno;</w:t>
      </w:r>
    </w:p>
    <w:p w:rsidR="00A61DDA" w:rsidRPr="00B9081D" w:rsidRDefault="004228DF" w:rsidP="004006D2">
      <w:pPr>
        <w:pStyle w:val="Paragraph"/>
        <w:numPr>
          <w:ilvl w:val="1"/>
          <w:numId w:val="6"/>
        </w:numPr>
        <w:tabs>
          <w:tab w:val="left" w:pos="1985"/>
        </w:tabs>
        <w:spacing w:before="0" w:after="0"/>
        <w:ind w:left="1985" w:hanging="567"/>
        <w:rPr>
          <w:lang w:val="pt-BR"/>
        </w:rPr>
      </w:pPr>
      <w:r>
        <w:rPr>
          <w:lang w:val="pt-BR"/>
        </w:rPr>
        <w:t>recolher os insumos pertinentes da avaliação</w:t>
      </w:r>
      <w:r w:rsidR="00A61DDA" w:rsidRPr="00B9081D">
        <w:rPr>
          <w:lang w:val="pt-BR"/>
        </w:rPr>
        <w:t>ambiental</w:t>
      </w:r>
      <w:r>
        <w:rPr>
          <w:lang w:val="pt-BR"/>
        </w:rPr>
        <w:t xml:space="preserve"> descrita no item 4.2.4 </w:t>
      </w:r>
      <w:r w:rsidR="00A61DDA" w:rsidRPr="00B9081D">
        <w:rPr>
          <w:lang w:val="pt-BR"/>
        </w:rPr>
        <w:t>.</w:t>
      </w:r>
    </w:p>
    <w:p w:rsidR="00A61DDA" w:rsidRPr="00B9081D" w:rsidRDefault="005C58BF" w:rsidP="00A81643">
      <w:pPr>
        <w:pStyle w:val="Paragraph"/>
        <w:numPr>
          <w:ilvl w:val="0"/>
          <w:numId w:val="3"/>
        </w:numPr>
        <w:tabs>
          <w:tab w:val="left" w:pos="1418"/>
        </w:tabs>
        <w:spacing w:before="0" w:after="0"/>
        <w:ind w:left="1418" w:hanging="567"/>
        <w:rPr>
          <w:lang w:val="pt-BR"/>
        </w:rPr>
      </w:pPr>
      <w:r w:rsidRPr="00B9081D">
        <w:rPr>
          <w:lang w:val="pt-BR"/>
        </w:rPr>
        <w:t>Analise</w:t>
      </w:r>
      <w:r w:rsidR="00A61DDA" w:rsidRPr="00B9081D">
        <w:rPr>
          <w:lang w:val="pt-BR"/>
        </w:rPr>
        <w:t xml:space="preserve"> d</w:t>
      </w:r>
      <w:r w:rsidRPr="00B9081D">
        <w:rPr>
          <w:lang w:val="pt-BR"/>
        </w:rPr>
        <w:t>as alternativas para</w:t>
      </w:r>
      <w:r w:rsidR="007F7BC5" w:rsidRPr="00B9081D">
        <w:rPr>
          <w:lang w:val="pt-BR"/>
        </w:rPr>
        <w:t>Estrada</w:t>
      </w:r>
      <w:r w:rsidRPr="00B9081D">
        <w:rPr>
          <w:lang w:val="pt-BR"/>
        </w:rPr>
        <w:t xml:space="preserve">que </w:t>
      </w:r>
      <w:r w:rsidR="00A61DDA" w:rsidRPr="00B9081D">
        <w:rPr>
          <w:lang w:val="pt-BR"/>
        </w:rPr>
        <w:t>deverão considerar:</w:t>
      </w:r>
    </w:p>
    <w:p w:rsidR="0079308B" w:rsidRPr="00B9081D" w:rsidRDefault="0079308B" w:rsidP="0079308B">
      <w:pPr>
        <w:pStyle w:val="Paragraph"/>
        <w:numPr>
          <w:ilvl w:val="1"/>
          <w:numId w:val="6"/>
        </w:numPr>
        <w:tabs>
          <w:tab w:val="left" w:pos="1985"/>
        </w:tabs>
        <w:spacing w:before="0" w:after="0"/>
        <w:ind w:left="1985" w:hanging="567"/>
        <w:rPr>
          <w:lang w:val="pt-BR"/>
        </w:rPr>
      </w:pPr>
      <w:r w:rsidRPr="00B9081D">
        <w:rPr>
          <w:lang w:val="pt-BR"/>
        </w:rPr>
        <w:t>Definir custos de implantação de proteção ambiental, de manutenç</w:t>
      </w:r>
      <w:r w:rsidR="00297DAA" w:rsidRPr="00B9081D">
        <w:rPr>
          <w:lang w:val="pt-BR"/>
        </w:rPr>
        <w:t>ão e operação e desapropriação (</w:t>
      </w:r>
      <w:r w:rsidRPr="00B9081D">
        <w:rPr>
          <w:lang w:val="pt-BR"/>
        </w:rPr>
        <w:t>se necessário) de cada alternativa;</w:t>
      </w:r>
    </w:p>
    <w:p w:rsidR="0079308B" w:rsidRPr="00B9081D" w:rsidRDefault="0079308B" w:rsidP="0079308B">
      <w:pPr>
        <w:pStyle w:val="Paragraph"/>
        <w:numPr>
          <w:ilvl w:val="1"/>
          <w:numId w:val="6"/>
        </w:numPr>
        <w:tabs>
          <w:tab w:val="left" w:pos="1985"/>
        </w:tabs>
        <w:spacing w:before="0" w:after="0"/>
        <w:ind w:left="1985" w:hanging="567"/>
        <w:rPr>
          <w:lang w:val="pt-BR"/>
        </w:rPr>
      </w:pPr>
      <w:r w:rsidRPr="00B9081D">
        <w:rPr>
          <w:lang w:val="pt-BR"/>
        </w:rPr>
        <w:t>Avaliação ambiental preliminar (breve relatório das interferências com soluções para mitigação a serem incorporados no projeto executivo);</w:t>
      </w:r>
    </w:p>
    <w:p w:rsidR="0079308B" w:rsidRPr="00B9081D" w:rsidRDefault="0079308B" w:rsidP="0079308B">
      <w:pPr>
        <w:pStyle w:val="Paragraph"/>
        <w:numPr>
          <w:ilvl w:val="1"/>
          <w:numId w:val="6"/>
        </w:numPr>
        <w:tabs>
          <w:tab w:val="left" w:pos="1985"/>
        </w:tabs>
        <w:spacing w:before="0" w:after="0"/>
        <w:ind w:left="1985" w:hanging="567"/>
        <w:rPr>
          <w:lang w:val="pt-BR"/>
        </w:rPr>
      </w:pPr>
      <w:r w:rsidRPr="00B9081D">
        <w:rPr>
          <w:lang w:val="pt-BR"/>
        </w:rPr>
        <w:t>Seleção da alternativa economicamente viável e de menor custo, com base no valor presente liquido dos custos definidos anteriormente, a preços de eficiência, podendo ser utilizado o modelo HDM (Highway Design Maintence Standards Model);</w:t>
      </w:r>
    </w:p>
    <w:p w:rsidR="0079308B" w:rsidRPr="00B9081D" w:rsidRDefault="0079308B" w:rsidP="0079308B">
      <w:pPr>
        <w:pStyle w:val="Paragraph"/>
        <w:numPr>
          <w:ilvl w:val="1"/>
          <w:numId w:val="6"/>
        </w:numPr>
        <w:tabs>
          <w:tab w:val="left" w:pos="1985"/>
        </w:tabs>
        <w:spacing w:before="0" w:after="0"/>
        <w:ind w:left="1985" w:hanging="567"/>
        <w:rPr>
          <w:lang w:val="pt-BR"/>
        </w:rPr>
      </w:pPr>
      <w:r w:rsidRPr="00B9081D">
        <w:rPr>
          <w:lang w:val="pt-BR"/>
        </w:rPr>
        <w:t xml:space="preserve">A alternativa selecionada será submetida </w:t>
      </w:r>
      <w:r w:rsidR="001F3839" w:rsidRPr="00B9081D">
        <w:rPr>
          <w:lang w:val="pt-BR"/>
        </w:rPr>
        <w:t>à</w:t>
      </w:r>
      <w:r w:rsidRPr="00B9081D">
        <w:rPr>
          <w:lang w:val="pt-BR"/>
        </w:rPr>
        <w:t xml:space="preserve"> avaliação socioeconômica.</w:t>
      </w:r>
    </w:p>
    <w:p w:rsidR="0079308B" w:rsidRPr="00B9081D" w:rsidRDefault="0079308B" w:rsidP="0079308B">
      <w:pPr>
        <w:pStyle w:val="Paragraph"/>
        <w:numPr>
          <w:ilvl w:val="0"/>
          <w:numId w:val="3"/>
        </w:numPr>
        <w:tabs>
          <w:tab w:val="left" w:pos="1418"/>
        </w:tabs>
        <w:spacing w:before="0" w:after="0"/>
        <w:ind w:left="1418" w:hanging="567"/>
        <w:rPr>
          <w:lang w:val="pt-BR"/>
        </w:rPr>
      </w:pPr>
      <w:r w:rsidRPr="00B9081D">
        <w:rPr>
          <w:lang w:val="pt-BR"/>
        </w:rPr>
        <w:t xml:space="preserve">Elaboração da Avaliação Socioeconômica (deverá seguir recomendações do Regulamento Operacional do Prodetur Nacional - Anexo </w:t>
      </w:r>
      <w:r w:rsidR="001F3839">
        <w:rPr>
          <w:lang w:val="pt-BR"/>
        </w:rPr>
        <w:t>I</w:t>
      </w:r>
      <w:r w:rsidRPr="00B9081D">
        <w:rPr>
          <w:lang w:val="pt-BR"/>
        </w:rPr>
        <w:t xml:space="preserve"> – Projeto de Transportes) e conter minimamente:</w:t>
      </w:r>
    </w:p>
    <w:p w:rsidR="0079308B" w:rsidRPr="00B9081D" w:rsidRDefault="0079308B" w:rsidP="0079308B">
      <w:pPr>
        <w:pStyle w:val="Paragraph"/>
        <w:numPr>
          <w:ilvl w:val="1"/>
          <w:numId w:val="6"/>
        </w:numPr>
        <w:tabs>
          <w:tab w:val="left" w:pos="1985"/>
        </w:tabs>
        <w:spacing w:before="0" w:after="0"/>
        <w:ind w:left="1985" w:hanging="567"/>
        <w:rPr>
          <w:lang w:val="pt-BR"/>
        </w:rPr>
      </w:pPr>
      <w:r w:rsidRPr="00B9081D">
        <w:rPr>
          <w:lang w:val="pt-BR"/>
        </w:rPr>
        <w:t>Dimensio</w:t>
      </w:r>
      <w:r w:rsidR="005C58BF" w:rsidRPr="00B9081D">
        <w:rPr>
          <w:lang w:val="pt-BR"/>
        </w:rPr>
        <w:t>na</w:t>
      </w:r>
      <w:r w:rsidRPr="00B9081D">
        <w:rPr>
          <w:lang w:val="pt-BR"/>
        </w:rPr>
        <w:t>mento adequado, atendendo aos critérios do DNIT;</w:t>
      </w:r>
    </w:p>
    <w:p w:rsidR="0079308B" w:rsidRPr="00B9081D" w:rsidRDefault="0079308B" w:rsidP="0079308B">
      <w:pPr>
        <w:pStyle w:val="Paragraph"/>
        <w:numPr>
          <w:ilvl w:val="1"/>
          <w:numId w:val="6"/>
        </w:numPr>
        <w:tabs>
          <w:tab w:val="left" w:pos="1985"/>
        </w:tabs>
        <w:spacing w:before="0" w:after="0"/>
        <w:ind w:left="1985" w:hanging="567"/>
        <w:rPr>
          <w:lang w:val="pt-BR"/>
        </w:rPr>
      </w:pPr>
      <w:r w:rsidRPr="00B9081D">
        <w:rPr>
          <w:lang w:val="pt-BR"/>
        </w:rPr>
        <w:t>Alternativa de mínimo custo, definindo a alternativa ótima do projeto;</w:t>
      </w:r>
    </w:p>
    <w:p w:rsidR="0079308B" w:rsidRPr="00B9081D" w:rsidRDefault="0079308B" w:rsidP="0079308B">
      <w:pPr>
        <w:pStyle w:val="Paragraph"/>
        <w:numPr>
          <w:ilvl w:val="1"/>
          <w:numId w:val="6"/>
        </w:numPr>
        <w:tabs>
          <w:tab w:val="left" w:pos="1985"/>
        </w:tabs>
        <w:spacing w:before="0" w:after="0"/>
        <w:ind w:left="1985" w:hanging="567"/>
        <w:rPr>
          <w:lang w:val="pt-BR"/>
        </w:rPr>
      </w:pPr>
      <w:r w:rsidRPr="00B9081D">
        <w:rPr>
          <w:lang w:val="pt-BR"/>
        </w:rPr>
        <w:t>Análise Benefício-Custo, para isto deverá ser consultado o disposto no Manual do DNER – Departamento Nacional de Estradas d</w:t>
      </w:r>
      <w:r w:rsidR="001F3839">
        <w:rPr>
          <w:lang w:val="pt-BR"/>
        </w:rPr>
        <w:t>e Rodagem, publicado em 1999, “D</w:t>
      </w:r>
      <w:r w:rsidRPr="00B9081D">
        <w:rPr>
          <w:lang w:val="pt-BR"/>
        </w:rPr>
        <w:t xml:space="preserve">iretrizes básicas para elaboração de estudos e projetos rodoviários”, </w:t>
      </w:r>
      <w:r w:rsidR="001F3839">
        <w:rPr>
          <w:lang w:val="pt-BR"/>
        </w:rPr>
        <w:t xml:space="preserve">no </w:t>
      </w:r>
      <w:r w:rsidRPr="00B9081D">
        <w:rPr>
          <w:lang w:val="pt-BR"/>
        </w:rPr>
        <w:t>item referen</w:t>
      </w:r>
      <w:r w:rsidR="001F3839">
        <w:rPr>
          <w:lang w:val="pt-BR"/>
        </w:rPr>
        <w:t>t</w:t>
      </w:r>
      <w:r w:rsidRPr="00B9081D">
        <w:rPr>
          <w:lang w:val="pt-BR"/>
        </w:rPr>
        <w:t xml:space="preserve">e ao Estudo de Viabilidade Econômica. Deverá constituir-se como área passível de valorização o entorno da área de intervenção, numa faixa limite de 100 metros. O projeto será considerado viável quando apresentar uma taxa de retorno igual ou </w:t>
      </w:r>
      <w:r w:rsidR="001F3839" w:rsidRPr="00B9081D">
        <w:rPr>
          <w:lang w:val="pt-BR"/>
        </w:rPr>
        <w:t>superior</w:t>
      </w:r>
      <w:r w:rsidR="001F3839">
        <w:rPr>
          <w:lang w:val="pt-BR"/>
        </w:rPr>
        <w:t xml:space="preserve"> a 12% e valor presente líquido;</w:t>
      </w:r>
    </w:p>
    <w:p w:rsidR="0079308B" w:rsidRPr="00B9081D" w:rsidRDefault="0079308B" w:rsidP="0079308B">
      <w:pPr>
        <w:pStyle w:val="Paragraph"/>
        <w:numPr>
          <w:ilvl w:val="1"/>
          <w:numId w:val="6"/>
        </w:numPr>
        <w:tabs>
          <w:tab w:val="left" w:pos="1985"/>
        </w:tabs>
        <w:spacing w:before="0" w:after="0"/>
        <w:ind w:left="1985" w:hanging="567"/>
        <w:rPr>
          <w:lang w:val="pt-BR"/>
        </w:rPr>
      </w:pPr>
      <w:r w:rsidRPr="00B9081D">
        <w:rPr>
          <w:lang w:val="pt-BR"/>
        </w:rPr>
        <w:t xml:space="preserve">Demonstrativo de Recuperação dos Custos do Projeto: comprovar que os custos de investimento, de operação, de manutenção e de administração do projeto serão recuperados mediante a cobrança de taxas ou pela tributação direta sobre imóveis que venham a sofrer valorização em decorrências das intervenções do Projeto. </w:t>
      </w:r>
    </w:p>
    <w:p w:rsidR="0079308B" w:rsidRPr="00B9081D" w:rsidRDefault="0079308B" w:rsidP="0079308B">
      <w:pPr>
        <w:pStyle w:val="Paragraph"/>
        <w:numPr>
          <w:ilvl w:val="0"/>
          <w:numId w:val="3"/>
        </w:numPr>
        <w:tabs>
          <w:tab w:val="left" w:pos="1418"/>
        </w:tabs>
        <w:spacing w:before="0" w:after="0"/>
        <w:ind w:left="1418" w:hanging="567"/>
        <w:rPr>
          <w:lang w:val="pt-BR"/>
        </w:rPr>
      </w:pPr>
      <w:r w:rsidRPr="00B9081D">
        <w:rPr>
          <w:lang w:val="pt-BR"/>
        </w:rPr>
        <w:t>Estabelecer perspectivas futuras:</w:t>
      </w:r>
    </w:p>
    <w:p w:rsidR="0079308B" w:rsidRPr="00B9081D" w:rsidRDefault="0079308B" w:rsidP="0079308B">
      <w:pPr>
        <w:pStyle w:val="Paragraph"/>
        <w:numPr>
          <w:ilvl w:val="1"/>
          <w:numId w:val="6"/>
        </w:numPr>
        <w:tabs>
          <w:tab w:val="left" w:pos="1985"/>
        </w:tabs>
        <w:spacing w:before="0" w:after="0"/>
        <w:ind w:left="1985" w:hanging="567"/>
        <w:rPr>
          <w:lang w:val="pt-BR"/>
        </w:rPr>
      </w:pPr>
      <w:r w:rsidRPr="00B9081D">
        <w:rPr>
          <w:lang w:val="pt-BR"/>
        </w:rPr>
        <w:t xml:space="preserve">destinação do comércio hoje existente </w:t>
      </w:r>
      <w:r w:rsidR="008A7935" w:rsidRPr="00B9081D">
        <w:rPr>
          <w:lang w:val="pt-BR"/>
        </w:rPr>
        <w:t>no entorno</w:t>
      </w:r>
      <w:r w:rsidRPr="00B9081D">
        <w:rPr>
          <w:lang w:val="pt-BR"/>
        </w:rPr>
        <w:t xml:space="preserve"> e sua possibilidade de aproveitamento quando a obra for executada;</w:t>
      </w:r>
    </w:p>
    <w:p w:rsidR="0079308B" w:rsidRPr="00B9081D" w:rsidRDefault="0079308B" w:rsidP="0079308B">
      <w:pPr>
        <w:pStyle w:val="Paragraph"/>
        <w:numPr>
          <w:ilvl w:val="1"/>
          <w:numId w:val="6"/>
        </w:numPr>
        <w:tabs>
          <w:tab w:val="left" w:pos="1985"/>
        </w:tabs>
        <w:spacing w:before="0" w:after="0"/>
        <w:ind w:left="1985" w:hanging="567"/>
        <w:rPr>
          <w:lang w:val="pt-BR"/>
        </w:rPr>
      </w:pPr>
      <w:r w:rsidRPr="00B9081D">
        <w:rPr>
          <w:lang w:val="pt-BR"/>
        </w:rPr>
        <w:t>identificação das instituições governamentais e não governamentais que atuam na área – missão, objetivos e forma de atuação;</w:t>
      </w:r>
    </w:p>
    <w:p w:rsidR="0079308B" w:rsidRPr="00B9081D" w:rsidRDefault="0079308B" w:rsidP="0079308B">
      <w:pPr>
        <w:pStyle w:val="Paragraph"/>
        <w:numPr>
          <w:ilvl w:val="1"/>
          <w:numId w:val="6"/>
        </w:numPr>
        <w:tabs>
          <w:tab w:val="left" w:pos="1985"/>
        </w:tabs>
        <w:spacing w:before="0" w:after="0"/>
        <w:ind w:left="1985" w:hanging="567"/>
        <w:rPr>
          <w:lang w:val="pt-BR"/>
        </w:rPr>
      </w:pPr>
      <w:r w:rsidRPr="00B9081D">
        <w:rPr>
          <w:lang w:val="pt-BR"/>
        </w:rPr>
        <w:t xml:space="preserve">que tipo de visitantes (público preferencial) se deseja ou se pode atrair de acordo com as características do </w:t>
      </w:r>
      <w:r w:rsidR="008A7935" w:rsidRPr="00B9081D">
        <w:rPr>
          <w:lang w:val="pt-BR"/>
        </w:rPr>
        <w:t>destino turístico</w:t>
      </w:r>
      <w:r w:rsidRPr="00B9081D">
        <w:rPr>
          <w:lang w:val="pt-BR"/>
        </w:rPr>
        <w:t>;</w:t>
      </w:r>
    </w:p>
    <w:p w:rsidR="00A61DDA" w:rsidRPr="00B9081D" w:rsidRDefault="00A61DDA" w:rsidP="006C450C">
      <w:pPr>
        <w:spacing w:before="120" w:after="0" w:line="240" w:lineRule="auto"/>
        <w:ind w:left="851"/>
        <w:jc w:val="both"/>
        <w:rPr>
          <w:rFonts w:ascii="Times New Roman" w:hAnsi="Times New Roman"/>
          <w:b/>
          <w:sz w:val="24"/>
          <w:szCs w:val="24"/>
        </w:rPr>
      </w:pPr>
      <w:r w:rsidRPr="00B9081D">
        <w:rPr>
          <w:rFonts w:ascii="Times New Roman" w:hAnsi="Times New Roman"/>
          <w:b/>
          <w:sz w:val="24"/>
          <w:szCs w:val="24"/>
        </w:rPr>
        <w:t>Apontamentos Metodológicos</w:t>
      </w:r>
    </w:p>
    <w:p w:rsidR="0079308B" w:rsidRPr="00B9081D" w:rsidRDefault="0079308B" w:rsidP="006C450C">
      <w:pPr>
        <w:spacing w:before="120" w:after="0" w:line="240" w:lineRule="auto"/>
        <w:ind w:left="851"/>
        <w:jc w:val="both"/>
        <w:rPr>
          <w:rFonts w:ascii="Times New Roman" w:hAnsi="Times New Roman"/>
          <w:sz w:val="24"/>
          <w:szCs w:val="24"/>
        </w:rPr>
      </w:pPr>
      <w:r w:rsidRPr="00B9081D">
        <w:rPr>
          <w:rFonts w:ascii="Times New Roman" w:hAnsi="Times New Roman"/>
          <w:sz w:val="24"/>
          <w:szCs w:val="24"/>
        </w:rPr>
        <w:t xml:space="preserve">A etapa deve ser realizada junto a órgãos e instituições que se relacionem com a Estrada, buscando dados já existentes, além de análise </w:t>
      </w:r>
      <w:r w:rsidRPr="00B9081D">
        <w:rPr>
          <w:rFonts w:ascii="Times New Roman" w:hAnsi="Times New Roman"/>
          <w:i/>
          <w:sz w:val="24"/>
          <w:szCs w:val="24"/>
        </w:rPr>
        <w:t>in loco</w:t>
      </w:r>
      <w:r w:rsidRPr="00B9081D">
        <w:rPr>
          <w:rFonts w:ascii="Times New Roman" w:hAnsi="Times New Roman"/>
          <w:sz w:val="24"/>
          <w:szCs w:val="24"/>
        </w:rPr>
        <w:t xml:space="preserve"> e no seu entorno. Após o desenvolvimento dos estudos e alternativas, deve ser apresentado um relatório que sirva </w:t>
      </w:r>
      <w:r w:rsidRPr="00B9081D">
        <w:rPr>
          <w:rFonts w:ascii="Times New Roman" w:hAnsi="Times New Roman"/>
          <w:sz w:val="24"/>
          <w:szCs w:val="24"/>
        </w:rPr>
        <w:lastRenderedPageBreak/>
        <w:t>como base para elaboração do projeto executivo</w:t>
      </w:r>
      <w:r w:rsidR="004278A5">
        <w:rPr>
          <w:rFonts w:ascii="Times New Roman" w:hAnsi="Times New Roman"/>
          <w:sz w:val="24"/>
          <w:szCs w:val="24"/>
        </w:rPr>
        <w:t>, seguindo as recomendaçõesdescritas no Manual de Operações do PRODETUR e no Man</w:t>
      </w:r>
      <w:bookmarkStart w:id="2" w:name="_GoBack"/>
      <w:bookmarkEnd w:id="2"/>
      <w:r w:rsidR="004278A5">
        <w:rPr>
          <w:rFonts w:ascii="Times New Roman" w:hAnsi="Times New Roman"/>
          <w:sz w:val="24"/>
          <w:szCs w:val="24"/>
        </w:rPr>
        <w:t>ual de Gestão Socioambiental</w:t>
      </w:r>
      <w:r w:rsidRPr="00B9081D">
        <w:rPr>
          <w:rFonts w:ascii="Times New Roman" w:hAnsi="Times New Roman"/>
          <w:sz w:val="24"/>
          <w:szCs w:val="24"/>
        </w:rPr>
        <w:t xml:space="preserve">. </w:t>
      </w:r>
    </w:p>
    <w:p w:rsidR="00A61DDA" w:rsidRPr="00B9081D" w:rsidRDefault="00A61DDA" w:rsidP="006C450C">
      <w:pPr>
        <w:spacing w:before="120" w:after="0" w:line="240" w:lineRule="auto"/>
        <w:ind w:left="851"/>
        <w:jc w:val="both"/>
        <w:rPr>
          <w:rFonts w:ascii="Times New Roman" w:hAnsi="Times New Roman"/>
          <w:b/>
          <w:sz w:val="24"/>
          <w:szCs w:val="24"/>
        </w:rPr>
      </w:pPr>
      <w:r w:rsidRPr="00B9081D">
        <w:rPr>
          <w:rFonts w:ascii="Times New Roman" w:hAnsi="Times New Roman"/>
          <w:b/>
          <w:sz w:val="24"/>
          <w:szCs w:val="24"/>
        </w:rPr>
        <w:t>Resultados Esperados</w:t>
      </w:r>
    </w:p>
    <w:p w:rsidR="00A61DDA" w:rsidRPr="00B9081D" w:rsidRDefault="0079308B" w:rsidP="00835FFC">
      <w:pPr>
        <w:spacing w:before="60" w:after="0" w:line="240" w:lineRule="auto"/>
        <w:ind w:left="851"/>
        <w:jc w:val="both"/>
        <w:rPr>
          <w:rFonts w:ascii="Times New Roman" w:hAnsi="Times New Roman"/>
          <w:sz w:val="24"/>
          <w:szCs w:val="24"/>
        </w:rPr>
      </w:pPr>
      <w:r w:rsidRPr="00B9081D">
        <w:rPr>
          <w:rFonts w:ascii="Times New Roman" w:hAnsi="Times New Roman"/>
          <w:sz w:val="24"/>
          <w:szCs w:val="24"/>
        </w:rPr>
        <w:t xml:space="preserve">O estudo de </w:t>
      </w:r>
      <w:r w:rsidR="008A7935" w:rsidRPr="00B9081D">
        <w:rPr>
          <w:rFonts w:ascii="Times New Roman" w:hAnsi="Times New Roman"/>
          <w:sz w:val="24"/>
          <w:szCs w:val="24"/>
        </w:rPr>
        <w:t>viabilidade socioeconômica</w:t>
      </w:r>
      <w:r w:rsidRPr="00B9081D">
        <w:rPr>
          <w:rFonts w:ascii="Times New Roman" w:hAnsi="Times New Roman"/>
          <w:sz w:val="24"/>
          <w:szCs w:val="24"/>
        </w:rPr>
        <w:t xml:space="preserve"> deverá conter informações sobre </w:t>
      </w:r>
      <w:r w:rsidR="005D3A1E" w:rsidRPr="00B9081D">
        <w:rPr>
          <w:rFonts w:ascii="Times New Roman" w:hAnsi="Times New Roman"/>
          <w:sz w:val="24"/>
          <w:szCs w:val="24"/>
        </w:rPr>
        <w:t>do a</w:t>
      </w:r>
      <w:r w:rsidR="00B9588C">
        <w:rPr>
          <w:rFonts w:ascii="Times New Roman" w:hAnsi="Times New Roman"/>
          <w:sz w:val="24"/>
          <w:szCs w:val="24"/>
        </w:rPr>
        <w:t xml:space="preserve">cesso à </w:t>
      </w:r>
      <w:r w:rsidR="005D3A1E" w:rsidRPr="00B9081D">
        <w:rPr>
          <w:rFonts w:ascii="Times New Roman" w:hAnsi="Times New Roman"/>
          <w:sz w:val="24"/>
          <w:szCs w:val="24"/>
        </w:rPr>
        <w:t>Praia de Várzea do Una</w:t>
      </w:r>
      <w:r w:rsidRPr="00B9081D">
        <w:rPr>
          <w:rFonts w:ascii="Times New Roman" w:hAnsi="Times New Roman"/>
          <w:sz w:val="24"/>
          <w:szCs w:val="24"/>
        </w:rPr>
        <w:t xml:space="preserve">, </w:t>
      </w:r>
      <w:r w:rsidR="008A7935" w:rsidRPr="00B9081D">
        <w:rPr>
          <w:rFonts w:ascii="Times New Roman" w:hAnsi="Times New Roman"/>
          <w:sz w:val="24"/>
          <w:szCs w:val="24"/>
        </w:rPr>
        <w:t>resultando no</w:t>
      </w:r>
      <w:r w:rsidRPr="00B9081D">
        <w:rPr>
          <w:rFonts w:ascii="Times New Roman" w:hAnsi="Times New Roman"/>
          <w:sz w:val="24"/>
          <w:szCs w:val="24"/>
        </w:rPr>
        <w:t xml:space="preserve"> relatório que venha a ser o instrumento de execução do projeto. Os dados devem ser claros e suficientes para </w:t>
      </w:r>
      <w:r w:rsidR="008A7935" w:rsidRPr="00B9081D">
        <w:rPr>
          <w:rFonts w:ascii="Times New Roman" w:hAnsi="Times New Roman"/>
          <w:sz w:val="24"/>
          <w:szCs w:val="24"/>
        </w:rPr>
        <w:t>que se justifique, segundo os parâmetros estabelecidos no Anexo I do Regulamento Operacional do PRODETUR NACIONAL, a implantação da estrada em questão</w:t>
      </w:r>
      <w:r w:rsidRPr="00B9081D">
        <w:rPr>
          <w:rFonts w:ascii="Times New Roman" w:hAnsi="Times New Roman"/>
          <w:sz w:val="24"/>
          <w:szCs w:val="24"/>
        </w:rPr>
        <w:t>.</w:t>
      </w:r>
    </w:p>
    <w:p w:rsidR="00A61DDA" w:rsidRPr="00B9081D" w:rsidRDefault="00297DAA" w:rsidP="006C450C">
      <w:pPr>
        <w:pStyle w:val="NormalContrato"/>
        <w:keepLines w:val="0"/>
        <w:numPr>
          <w:ilvl w:val="2"/>
          <w:numId w:val="1"/>
        </w:numPr>
        <w:spacing w:before="240" w:after="0"/>
        <w:ind w:left="851" w:hanging="851"/>
        <w:rPr>
          <w:rFonts w:ascii="Times New Roman" w:hAnsi="Times New Roman"/>
          <w:b/>
          <w:sz w:val="28"/>
          <w:szCs w:val="28"/>
          <w:u w:val="single"/>
        </w:rPr>
      </w:pPr>
      <w:r w:rsidRPr="00B9081D">
        <w:rPr>
          <w:rFonts w:ascii="Times New Roman" w:hAnsi="Times New Roman"/>
          <w:b/>
          <w:sz w:val="28"/>
          <w:szCs w:val="28"/>
          <w:u w:val="single"/>
        </w:rPr>
        <w:t>Avaliação Ambiental</w:t>
      </w:r>
    </w:p>
    <w:p w:rsidR="00385FF0" w:rsidRPr="00385FF0" w:rsidRDefault="00385FF0" w:rsidP="00541401">
      <w:pPr>
        <w:spacing w:before="60" w:after="0" w:line="240" w:lineRule="auto"/>
        <w:ind w:left="851"/>
        <w:jc w:val="both"/>
        <w:rPr>
          <w:rFonts w:ascii="Times New Roman" w:hAnsi="Times New Roman"/>
          <w:sz w:val="24"/>
          <w:szCs w:val="24"/>
        </w:rPr>
      </w:pPr>
      <w:r w:rsidRPr="00385FF0">
        <w:rPr>
          <w:rFonts w:ascii="Times New Roman" w:hAnsi="Times New Roman"/>
          <w:sz w:val="24"/>
          <w:szCs w:val="24"/>
        </w:rPr>
        <w:t>A avaliação ambiental preliminar é parte dos estudos de concepção e compreende o conjunto de procedimentos exigidos para o projeto, em função das características ecológicas da área de influência, tais como: (i) restrições impostas por unidades de conservação; (ii) redução ao máximo da supressão de vegetação remanescente e protegida pela legislação; (iii) restrição de interferências com residências e benfeitorias; (iv) restrição a intervenções em mananciais, captações, nascentes, regime hídrico dos cursos d’água atravessados e em zonas sujeitas à inundação; (v) identificação dos passivos ambientais (quando envolver rodovias existentes); e (vi) comunicação social ou audiência pública de forma a contemplar as reivindicações pertinentes das comunidades afetadas e garantir os menores impactos ambientais do empreendimento.</w:t>
      </w:r>
    </w:p>
    <w:p w:rsidR="00385FF0" w:rsidRPr="00385FF0" w:rsidRDefault="00385FF0" w:rsidP="00541401">
      <w:pPr>
        <w:spacing w:before="60" w:after="0" w:line="240" w:lineRule="auto"/>
        <w:ind w:left="851"/>
        <w:jc w:val="both"/>
        <w:rPr>
          <w:rFonts w:ascii="Times New Roman" w:hAnsi="Times New Roman"/>
          <w:sz w:val="24"/>
          <w:szCs w:val="24"/>
        </w:rPr>
      </w:pPr>
      <w:r w:rsidRPr="00385FF0">
        <w:rPr>
          <w:rFonts w:ascii="Times New Roman" w:hAnsi="Times New Roman"/>
          <w:sz w:val="24"/>
          <w:szCs w:val="24"/>
        </w:rPr>
        <w:t>O estudo objetiva identificar as causas (hipóteses) e consequências (impactos) decorrentes da ação que se pretende instalar sobre os diversos componentes do ambiente no qual o mesmo será inserido, considerando as fases de implantação (obra) e sua operação propriamente dita (recebimento e tratamento de resíduos). Esta análise permite definir de forma eficiente medidas preventivas, mitigadoras ou compensatórias aos impactos identificados, bem como a definição de programas de acompanhamento que sejam necessários, em função dos impactos levantados.</w:t>
      </w:r>
    </w:p>
    <w:p w:rsidR="00385FF0" w:rsidRPr="00385FF0" w:rsidRDefault="00385FF0" w:rsidP="00541401">
      <w:pPr>
        <w:spacing w:before="60" w:after="0" w:line="240" w:lineRule="auto"/>
        <w:ind w:left="851"/>
        <w:jc w:val="both"/>
        <w:rPr>
          <w:rFonts w:ascii="Times New Roman" w:hAnsi="Times New Roman"/>
          <w:sz w:val="24"/>
          <w:szCs w:val="24"/>
        </w:rPr>
      </w:pPr>
      <w:r w:rsidRPr="00385FF0">
        <w:rPr>
          <w:rFonts w:ascii="Times New Roman" w:hAnsi="Times New Roman"/>
          <w:sz w:val="24"/>
          <w:szCs w:val="24"/>
        </w:rPr>
        <w:t>A avaliação preliminar, também deverá incluir o levantamento das condições de interferência da rodovia com núcleos urbanos, quando pertinente, visando identificar a necessidade de dispositivos de segurança viária.</w:t>
      </w:r>
    </w:p>
    <w:p w:rsidR="00385FF0" w:rsidRPr="00541401" w:rsidRDefault="00385FF0" w:rsidP="00385FF0">
      <w:pPr>
        <w:pStyle w:val="PargrafodaLista"/>
        <w:autoSpaceDE w:val="0"/>
        <w:autoSpaceDN w:val="0"/>
        <w:adjustRightInd w:val="0"/>
        <w:spacing w:after="0" w:line="240" w:lineRule="auto"/>
        <w:jc w:val="both"/>
        <w:rPr>
          <w:rFonts w:ascii="Times New Roman" w:hAnsi="Times New Roman"/>
          <w:b/>
          <w:sz w:val="24"/>
          <w:szCs w:val="24"/>
        </w:rPr>
      </w:pPr>
      <w:r w:rsidRPr="00541401">
        <w:rPr>
          <w:rFonts w:ascii="Times New Roman" w:hAnsi="Times New Roman"/>
          <w:b/>
          <w:sz w:val="24"/>
          <w:szCs w:val="24"/>
        </w:rPr>
        <w:t>Escopo</w:t>
      </w:r>
    </w:p>
    <w:p w:rsidR="00385FF0" w:rsidRPr="00541401" w:rsidRDefault="00385FF0" w:rsidP="00541401">
      <w:pPr>
        <w:spacing w:before="120" w:after="0" w:line="240" w:lineRule="auto"/>
        <w:ind w:left="851"/>
        <w:jc w:val="both"/>
        <w:rPr>
          <w:rFonts w:ascii="Times New Roman" w:hAnsi="Times New Roman"/>
          <w:sz w:val="24"/>
          <w:szCs w:val="24"/>
        </w:rPr>
      </w:pPr>
      <w:r w:rsidRPr="00541401">
        <w:rPr>
          <w:rFonts w:ascii="Times New Roman" w:hAnsi="Times New Roman"/>
          <w:sz w:val="24"/>
          <w:szCs w:val="24"/>
        </w:rPr>
        <w:t xml:space="preserve">O estudo deverá assinalar os aspectos físicos, ambientais e legais existentes, que se constituem em condicionantes, impedimentos e/ou limitações em relação à implantação do </w:t>
      </w:r>
      <w:r w:rsidR="00541401">
        <w:rPr>
          <w:rFonts w:ascii="Times New Roman" w:hAnsi="Times New Roman"/>
          <w:sz w:val="24"/>
          <w:szCs w:val="24"/>
        </w:rPr>
        <w:t>acesso a colônia de pescadores</w:t>
      </w:r>
      <w:r w:rsidRPr="00541401">
        <w:rPr>
          <w:rFonts w:ascii="Times New Roman" w:hAnsi="Times New Roman"/>
          <w:sz w:val="24"/>
          <w:szCs w:val="24"/>
        </w:rPr>
        <w:t xml:space="preserve"> Praia de Várzea do Una, e deverá conter:</w:t>
      </w:r>
    </w:p>
    <w:p w:rsidR="00385FF0" w:rsidRPr="00541401" w:rsidRDefault="00385FF0" w:rsidP="00541401">
      <w:pPr>
        <w:pStyle w:val="Paragraph"/>
        <w:numPr>
          <w:ilvl w:val="0"/>
          <w:numId w:val="3"/>
        </w:numPr>
        <w:tabs>
          <w:tab w:val="left" w:pos="1418"/>
        </w:tabs>
        <w:spacing w:before="0" w:after="0"/>
        <w:ind w:left="1418" w:hanging="567"/>
        <w:rPr>
          <w:lang w:val="pt-BR"/>
        </w:rPr>
      </w:pPr>
      <w:r w:rsidRPr="00541401">
        <w:rPr>
          <w:lang w:val="pt-BR"/>
        </w:rPr>
        <w:t>A exposição dos impactos analisados e suas distintas características que permitem qualificá-los através da definição de aspectos importantes a serem considerados na análise dos mesmos, identificadas por meio dos seguintes indicadores: (i) momento de ocorrência (de acordo com as etapas do empreendimento – planejamento, implantação ou operação); (ii) efeitos (positivo ou negativo); (iii) grau de importância; magnitude; persistência do impacto (temporário ou permanente); (iv) reversibilidade (reversível parcialmente, reversível ou irreversível); e (v) área de abrangência (área diretamente afetada/ADA – área de influência direta/AID – área de influência indireta/AII).</w:t>
      </w:r>
    </w:p>
    <w:p w:rsidR="00385FF0" w:rsidRPr="00541401" w:rsidRDefault="00385FF0" w:rsidP="00541401">
      <w:pPr>
        <w:pStyle w:val="Paragraph"/>
        <w:numPr>
          <w:ilvl w:val="0"/>
          <w:numId w:val="3"/>
        </w:numPr>
        <w:tabs>
          <w:tab w:val="left" w:pos="1418"/>
        </w:tabs>
        <w:spacing w:before="0" w:after="0"/>
        <w:ind w:left="1418" w:hanging="567"/>
        <w:rPr>
          <w:lang w:val="pt-BR"/>
        </w:rPr>
      </w:pPr>
      <w:r w:rsidRPr="00541401">
        <w:rPr>
          <w:lang w:val="pt-BR"/>
        </w:rPr>
        <w:t xml:space="preserve">A consolidação desta fase deverá compor um Relatório de Avaliação Preliminar - RAP, (MOP / figura D-1 _ Apêndice I.1 Manual de Gestão Socioambiental) utilizando o modelo como conteúdo mínimo para preparação do mesmo, </w:t>
      </w:r>
      <w:r w:rsidRPr="00541401">
        <w:rPr>
          <w:lang w:val="pt-BR"/>
        </w:rPr>
        <w:lastRenderedPageBreak/>
        <w:t>considerando ainda as alternativas técnicas do projeto de acordo com as instruções no Parágrafo 1.4.1. (Apêndice I.1 Manual de Gestão Socioambiental).</w:t>
      </w:r>
    </w:p>
    <w:p w:rsidR="00385FF0" w:rsidRPr="00541401" w:rsidRDefault="00385FF0" w:rsidP="00C17EEF">
      <w:pPr>
        <w:pStyle w:val="Paragraph"/>
        <w:numPr>
          <w:ilvl w:val="0"/>
          <w:numId w:val="0"/>
        </w:numPr>
        <w:tabs>
          <w:tab w:val="left" w:pos="1418"/>
        </w:tabs>
        <w:spacing w:before="0" w:after="0"/>
        <w:ind w:left="1418"/>
        <w:rPr>
          <w:lang w:val="pt-BR"/>
        </w:rPr>
      </w:pPr>
    </w:p>
    <w:p w:rsidR="00385FF0" w:rsidRPr="00C17EEF" w:rsidRDefault="00385FF0" w:rsidP="00C17EEF">
      <w:pPr>
        <w:pStyle w:val="PargrafodaLista"/>
        <w:autoSpaceDE w:val="0"/>
        <w:autoSpaceDN w:val="0"/>
        <w:adjustRightInd w:val="0"/>
        <w:spacing w:after="0" w:line="240" w:lineRule="auto"/>
        <w:jc w:val="both"/>
        <w:rPr>
          <w:rFonts w:ascii="Times New Roman" w:hAnsi="Times New Roman"/>
          <w:b/>
          <w:sz w:val="24"/>
          <w:szCs w:val="24"/>
        </w:rPr>
      </w:pPr>
      <w:r w:rsidRPr="00C17EEF">
        <w:rPr>
          <w:rFonts w:ascii="Times New Roman" w:hAnsi="Times New Roman"/>
          <w:b/>
          <w:sz w:val="24"/>
          <w:szCs w:val="24"/>
        </w:rPr>
        <w:t>Atividades Mínimas</w:t>
      </w:r>
    </w:p>
    <w:p w:rsidR="00385FF0" w:rsidRPr="00541401" w:rsidRDefault="00385FF0" w:rsidP="00541401">
      <w:pPr>
        <w:pStyle w:val="Paragraph"/>
        <w:numPr>
          <w:ilvl w:val="0"/>
          <w:numId w:val="3"/>
        </w:numPr>
        <w:tabs>
          <w:tab w:val="left" w:pos="1418"/>
        </w:tabs>
        <w:spacing w:before="0" w:after="0"/>
        <w:ind w:left="1418" w:hanging="567"/>
        <w:rPr>
          <w:lang w:val="pt-BR"/>
        </w:rPr>
      </w:pPr>
      <w:r w:rsidRPr="00541401">
        <w:rPr>
          <w:lang w:val="pt-BR"/>
        </w:rPr>
        <w:t xml:space="preserve">Levantamento de informações relevantes e Análise de Documentação pertinente ao estudo; </w:t>
      </w:r>
    </w:p>
    <w:p w:rsidR="00385FF0" w:rsidRPr="00541401" w:rsidRDefault="00385FF0" w:rsidP="00541401">
      <w:pPr>
        <w:pStyle w:val="Paragraph"/>
        <w:numPr>
          <w:ilvl w:val="0"/>
          <w:numId w:val="3"/>
        </w:numPr>
        <w:tabs>
          <w:tab w:val="left" w:pos="1418"/>
        </w:tabs>
        <w:spacing w:before="0" w:after="0"/>
        <w:ind w:left="1418" w:hanging="567"/>
        <w:rPr>
          <w:lang w:val="pt-BR"/>
        </w:rPr>
      </w:pPr>
      <w:r w:rsidRPr="00541401">
        <w:rPr>
          <w:lang w:val="pt-BR"/>
        </w:rPr>
        <w:t>Verificação da interferência com áreas tombadas e Áreas de Preservação Permanente – APPs, conforme discriminadas no Código Florestal, em especial as faixas ao longo dos cursos d’água e lagos, verificando se as atividades propostas atendem ao que preceitua a legislação;</w:t>
      </w:r>
    </w:p>
    <w:p w:rsidR="00385FF0" w:rsidRPr="00541401" w:rsidRDefault="00385FF0" w:rsidP="00541401">
      <w:pPr>
        <w:pStyle w:val="Paragraph"/>
        <w:numPr>
          <w:ilvl w:val="0"/>
          <w:numId w:val="3"/>
        </w:numPr>
        <w:tabs>
          <w:tab w:val="left" w:pos="1418"/>
        </w:tabs>
        <w:spacing w:before="0" w:after="0"/>
        <w:ind w:left="1418" w:hanging="567"/>
        <w:rPr>
          <w:lang w:val="pt-BR"/>
        </w:rPr>
      </w:pPr>
      <w:r w:rsidRPr="00541401">
        <w:rPr>
          <w:lang w:val="pt-BR"/>
        </w:rPr>
        <w:t>Inspeção de Reconhecimento e Entrevistas;</w:t>
      </w:r>
    </w:p>
    <w:p w:rsidR="00385FF0" w:rsidRPr="00541401" w:rsidRDefault="00385FF0" w:rsidP="00541401">
      <w:pPr>
        <w:pStyle w:val="Paragraph"/>
        <w:numPr>
          <w:ilvl w:val="0"/>
          <w:numId w:val="3"/>
        </w:numPr>
        <w:tabs>
          <w:tab w:val="left" w:pos="1418"/>
        </w:tabs>
        <w:spacing w:before="0" w:after="0"/>
        <w:ind w:left="1418" w:hanging="567"/>
        <w:rPr>
          <w:lang w:val="pt-BR"/>
        </w:rPr>
      </w:pPr>
      <w:r w:rsidRPr="00541401">
        <w:rPr>
          <w:lang w:val="pt-BR"/>
        </w:rPr>
        <w:t>Realização de visitas à área para inspeção, reconhecimento e caracterização da área e entorno imediato dos aspectos ambientais, destacando-se o (s) bioma (s) no qual se darão as intervenções, seus ecossistemas; a existência de Unidades de Conservação, a diversidade biológica e a fragilidade desses sistemas naturais;</w:t>
      </w:r>
    </w:p>
    <w:p w:rsidR="00385FF0" w:rsidRPr="00541401" w:rsidRDefault="00385FF0" w:rsidP="00541401">
      <w:pPr>
        <w:pStyle w:val="Paragraph"/>
        <w:numPr>
          <w:ilvl w:val="0"/>
          <w:numId w:val="3"/>
        </w:numPr>
        <w:tabs>
          <w:tab w:val="left" w:pos="1418"/>
        </w:tabs>
        <w:spacing w:before="0" w:after="0"/>
        <w:ind w:left="1418" w:hanging="567"/>
        <w:rPr>
          <w:lang w:val="pt-BR"/>
        </w:rPr>
      </w:pPr>
      <w:r w:rsidRPr="00541401">
        <w:rPr>
          <w:lang w:val="pt-BR"/>
        </w:rPr>
        <w:t>Levantamento de informações disponíveis sobre o uso atual e pretérito da área e direcionar a investigação de possíveis passivos ambientais presentes na área destinada à implantação do acesso;</w:t>
      </w:r>
    </w:p>
    <w:p w:rsidR="00385FF0" w:rsidRPr="00541401" w:rsidRDefault="00385FF0" w:rsidP="00541401">
      <w:pPr>
        <w:pStyle w:val="Paragraph"/>
        <w:numPr>
          <w:ilvl w:val="0"/>
          <w:numId w:val="3"/>
        </w:numPr>
        <w:tabs>
          <w:tab w:val="left" w:pos="1418"/>
        </w:tabs>
        <w:spacing w:before="0" w:after="0"/>
        <w:ind w:left="1418" w:hanging="567"/>
        <w:rPr>
          <w:lang w:val="pt-BR"/>
        </w:rPr>
      </w:pPr>
      <w:r w:rsidRPr="00541401">
        <w:rPr>
          <w:lang w:val="pt-BR"/>
        </w:rPr>
        <w:t>Verificação da necessidade de supressão vegetal na faixa de domínio para implantação da via e de sua compensação, com reposição segundo critérios estabelecidos pelos órgãos ambientais competentes;</w:t>
      </w:r>
    </w:p>
    <w:p w:rsidR="00385FF0" w:rsidRPr="00541401" w:rsidRDefault="00385FF0" w:rsidP="00541401">
      <w:pPr>
        <w:pStyle w:val="Paragraph"/>
        <w:numPr>
          <w:ilvl w:val="0"/>
          <w:numId w:val="3"/>
        </w:numPr>
        <w:tabs>
          <w:tab w:val="left" w:pos="1418"/>
        </w:tabs>
        <w:spacing w:before="0" w:after="0"/>
        <w:ind w:left="1418" w:hanging="567"/>
        <w:rPr>
          <w:lang w:val="pt-BR"/>
        </w:rPr>
      </w:pPr>
      <w:r w:rsidRPr="00541401">
        <w:rPr>
          <w:lang w:val="pt-BR"/>
        </w:rPr>
        <w:t>Análise de fotografias aéreas (fotointerpretação) do local, abrangendo o terreno alvo da investigação e seu entorno visando a identificação de possíveis impactos ambientais ocorridos, mapeando-se as redes de drenagem, os tipos de vegetação, ocupações agrícolas, urbanas e industriais.</w:t>
      </w:r>
    </w:p>
    <w:p w:rsidR="00385FF0" w:rsidRPr="00541401" w:rsidRDefault="00385FF0" w:rsidP="00541401">
      <w:pPr>
        <w:pStyle w:val="Paragraph"/>
        <w:numPr>
          <w:ilvl w:val="0"/>
          <w:numId w:val="3"/>
        </w:numPr>
        <w:tabs>
          <w:tab w:val="left" w:pos="1418"/>
        </w:tabs>
        <w:spacing w:before="0" w:after="0"/>
        <w:ind w:left="1418" w:hanging="567"/>
        <w:rPr>
          <w:lang w:val="pt-BR"/>
        </w:rPr>
      </w:pPr>
      <w:r w:rsidRPr="00541401">
        <w:rPr>
          <w:lang w:val="pt-BR"/>
        </w:rPr>
        <w:t>Elaboração de diagnóstico, prognóstico e avaliações de impacto ambiental embasados em estudos e pesquisas em campo, realizadas especificamente no local de implantação do empreendimento, assim como na região de influência direta e indireta da obra.</w:t>
      </w:r>
    </w:p>
    <w:p w:rsidR="00385FF0" w:rsidRPr="00541401" w:rsidRDefault="00385FF0" w:rsidP="00541401">
      <w:pPr>
        <w:pStyle w:val="Paragraph"/>
        <w:numPr>
          <w:ilvl w:val="0"/>
          <w:numId w:val="3"/>
        </w:numPr>
        <w:tabs>
          <w:tab w:val="left" w:pos="1418"/>
        </w:tabs>
        <w:spacing w:before="0" w:after="0"/>
        <w:ind w:left="1418" w:hanging="567"/>
        <w:rPr>
          <w:lang w:val="pt-BR"/>
        </w:rPr>
      </w:pPr>
      <w:r w:rsidRPr="00541401">
        <w:rPr>
          <w:lang w:val="pt-BR"/>
        </w:rPr>
        <w:t>Análise ambiental dos impactos identificados considerando o seguinte: (i) momento de ocorrência (de acordo com as etapas do empreendimento – planejamento, implantação ou operação); (ii) efeitos (positivo ou negativo); (iii) grau de importância; magnitude; persistência do impacto (temporário ou permanente); (iv) reversibilidade (reversível parcialmente, reversível ou irreversível); e (v) área de abrangência (área diretamente afetada/ADA – área de influência direta/AID – área de influência indireta/AII).</w:t>
      </w:r>
    </w:p>
    <w:p w:rsidR="00385FF0" w:rsidRPr="00541401" w:rsidRDefault="00385FF0" w:rsidP="00541401">
      <w:pPr>
        <w:spacing w:before="120" w:after="0" w:line="240" w:lineRule="auto"/>
        <w:ind w:left="851"/>
        <w:jc w:val="both"/>
        <w:rPr>
          <w:rFonts w:ascii="Times New Roman" w:hAnsi="Times New Roman"/>
          <w:b/>
          <w:sz w:val="24"/>
          <w:szCs w:val="24"/>
        </w:rPr>
      </w:pPr>
      <w:r w:rsidRPr="00541401">
        <w:rPr>
          <w:rFonts w:ascii="Times New Roman" w:hAnsi="Times New Roman"/>
          <w:b/>
          <w:sz w:val="24"/>
          <w:szCs w:val="24"/>
        </w:rPr>
        <w:t>Apontamentos Metodológicos</w:t>
      </w:r>
    </w:p>
    <w:p w:rsidR="00385FF0" w:rsidRPr="00541401" w:rsidRDefault="00385FF0" w:rsidP="00541401">
      <w:pPr>
        <w:spacing w:before="120" w:after="0" w:line="240" w:lineRule="auto"/>
        <w:ind w:left="851"/>
        <w:jc w:val="both"/>
        <w:rPr>
          <w:rFonts w:ascii="Times New Roman" w:hAnsi="Times New Roman"/>
          <w:sz w:val="24"/>
          <w:szCs w:val="24"/>
        </w:rPr>
      </w:pPr>
      <w:r w:rsidRPr="00541401">
        <w:rPr>
          <w:rFonts w:ascii="Times New Roman" w:hAnsi="Times New Roman"/>
          <w:sz w:val="24"/>
          <w:szCs w:val="24"/>
        </w:rPr>
        <w:t xml:space="preserve">A contratada deverá apresentar a metodologia utilizada para o desenvolvimento da Avaliação Ambiental Preliminar, instrumentos usados (questionários, entrevistas,...); tempo previsto; equipe; enfim, tudo que fará uso para a realização do trabalho. </w:t>
      </w:r>
    </w:p>
    <w:p w:rsidR="00385FF0" w:rsidRPr="00541401" w:rsidRDefault="00385FF0" w:rsidP="00541401">
      <w:pPr>
        <w:spacing w:before="120" w:after="0" w:line="240" w:lineRule="auto"/>
        <w:ind w:left="851"/>
        <w:jc w:val="both"/>
        <w:rPr>
          <w:rFonts w:ascii="Times New Roman" w:hAnsi="Times New Roman"/>
          <w:b/>
          <w:sz w:val="24"/>
          <w:szCs w:val="24"/>
        </w:rPr>
      </w:pPr>
      <w:r w:rsidRPr="00541401">
        <w:rPr>
          <w:rFonts w:ascii="Times New Roman" w:hAnsi="Times New Roman"/>
          <w:b/>
          <w:sz w:val="24"/>
          <w:szCs w:val="24"/>
        </w:rPr>
        <w:t>Resultados Esperados</w:t>
      </w:r>
    </w:p>
    <w:p w:rsidR="00A61DDA" w:rsidRPr="00541401" w:rsidRDefault="00385FF0" w:rsidP="00541401">
      <w:pPr>
        <w:spacing w:before="120" w:after="0" w:line="240" w:lineRule="auto"/>
        <w:ind w:left="851"/>
        <w:jc w:val="both"/>
        <w:rPr>
          <w:rFonts w:ascii="Times New Roman" w:hAnsi="Times New Roman"/>
          <w:sz w:val="24"/>
          <w:szCs w:val="24"/>
        </w:rPr>
      </w:pPr>
      <w:r w:rsidRPr="00541401">
        <w:rPr>
          <w:rFonts w:ascii="Times New Roman" w:hAnsi="Times New Roman"/>
          <w:sz w:val="24"/>
          <w:szCs w:val="24"/>
        </w:rPr>
        <w:t>O estudo deverá apresentar os impactos ambientais mais significativos, positivos e negativos, previstos em cada fase do empreendimento incluindo o prognóstico da qualidade ambiental na área de influência, bem como as recomendações de ações e procedimentos, de modo a evitar, minimizar, controlar ou mitigar impactos potenciais.</w:t>
      </w:r>
    </w:p>
    <w:p w:rsidR="00A61DDA" w:rsidRPr="00B9081D" w:rsidRDefault="00A61DDA" w:rsidP="006C450C">
      <w:pPr>
        <w:pStyle w:val="PargrafodaLista"/>
        <w:autoSpaceDE w:val="0"/>
        <w:autoSpaceDN w:val="0"/>
        <w:adjustRightInd w:val="0"/>
        <w:spacing w:after="0" w:line="240" w:lineRule="auto"/>
        <w:ind w:left="142"/>
        <w:jc w:val="both"/>
        <w:rPr>
          <w:rFonts w:ascii="Times New Roman" w:hAnsi="Times New Roman"/>
          <w:bCs/>
          <w:sz w:val="20"/>
          <w:szCs w:val="20"/>
          <w:lang w:eastAsia="pt-BR"/>
        </w:rPr>
      </w:pPr>
    </w:p>
    <w:p w:rsidR="00A61DDA" w:rsidRPr="00B9081D" w:rsidRDefault="00A61DDA" w:rsidP="006C450C">
      <w:pPr>
        <w:pStyle w:val="PargrafodaLista"/>
        <w:numPr>
          <w:ilvl w:val="0"/>
          <w:numId w:val="1"/>
        </w:numPr>
        <w:tabs>
          <w:tab w:val="left" w:pos="851"/>
        </w:tabs>
        <w:autoSpaceDE w:val="0"/>
        <w:autoSpaceDN w:val="0"/>
        <w:adjustRightInd w:val="0"/>
        <w:spacing w:before="480" w:after="0" w:line="240" w:lineRule="auto"/>
        <w:ind w:left="851" w:hanging="851"/>
        <w:jc w:val="both"/>
        <w:rPr>
          <w:rFonts w:ascii="Times New Roman" w:hAnsi="Times New Roman"/>
          <w:b/>
          <w:bCs/>
          <w:sz w:val="28"/>
          <w:szCs w:val="28"/>
          <w:lang w:eastAsia="pt-BR"/>
        </w:rPr>
      </w:pPr>
      <w:r w:rsidRPr="00B9081D">
        <w:rPr>
          <w:rFonts w:ascii="Times New Roman" w:hAnsi="Times New Roman"/>
          <w:b/>
          <w:bCs/>
          <w:sz w:val="28"/>
          <w:szCs w:val="28"/>
          <w:lang w:eastAsia="pt-BR"/>
        </w:rPr>
        <w:lastRenderedPageBreak/>
        <w:t>PRODUTOS A SEREM APRESENTADOS</w:t>
      </w:r>
    </w:p>
    <w:p w:rsidR="00A61DDA" w:rsidRPr="00B9081D" w:rsidRDefault="00A61DDA" w:rsidP="00996348">
      <w:pPr>
        <w:autoSpaceDE w:val="0"/>
        <w:autoSpaceDN w:val="0"/>
        <w:adjustRightInd w:val="0"/>
        <w:spacing w:before="360" w:after="0" w:line="240" w:lineRule="auto"/>
        <w:jc w:val="both"/>
        <w:rPr>
          <w:rFonts w:ascii="Times New Roman" w:hAnsi="Times New Roman"/>
          <w:sz w:val="24"/>
          <w:szCs w:val="24"/>
        </w:rPr>
      </w:pPr>
      <w:r w:rsidRPr="00B9081D">
        <w:rPr>
          <w:rFonts w:ascii="Times New Roman" w:hAnsi="Times New Roman"/>
          <w:sz w:val="24"/>
          <w:szCs w:val="24"/>
        </w:rPr>
        <w:t xml:space="preserve">A empresa contratada deverá </w:t>
      </w:r>
      <w:r w:rsidR="000644D4" w:rsidRPr="00B9081D">
        <w:rPr>
          <w:rFonts w:ascii="Times New Roman" w:hAnsi="Times New Roman"/>
          <w:sz w:val="24"/>
          <w:szCs w:val="24"/>
        </w:rPr>
        <w:t xml:space="preserve">apresentar como produto final o </w:t>
      </w:r>
      <w:r w:rsidR="000644D4" w:rsidRPr="00B9081D">
        <w:rPr>
          <w:rFonts w:ascii="Times New Roman" w:hAnsi="Times New Roman"/>
          <w:b/>
          <w:sz w:val="24"/>
          <w:szCs w:val="24"/>
        </w:rPr>
        <w:t xml:space="preserve">Estudos de viabilidade técnica, socioeconômica e </w:t>
      </w:r>
      <w:r w:rsidR="00ED77B0" w:rsidRPr="00B9081D">
        <w:rPr>
          <w:rFonts w:ascii="Times New Roman" w:hAnsi="Times New Roman"/>
          <w:b/>
          <w:sz w:val="24"/>
          <w:szCs w:val="24"/>
        </w:rPr>
        <w:t xml:space="preserve">de </w:t>
      </w:r>
      <w:r w:rsidR="000644D4" w:rsidRPr="00B9081D">
        <w:rPr>
          <w:rFonts w:ascii="Times New Roman" w:hAnsi="Times New Roman"/>
          <w:b/>
          <w:sz w:val="24"/>
          <w:szCs w:val="24"/>
        </w:rPr>
        <w:t>avaliação ambiental do a</w:t>
      </w:r>
      <w:r w:rsidR="00B9588C">
        <w:rPr>
          <w:rFonts w:ascii="Times New Roman" w:hAnsi="Times New Roman"/>
          <w:b/>
          <w:sz w:val="24"/>
          <w:szCs w:val="24"/>
        </w:rPr>
        <w:t xml:space="preserve">cesso à Praia de Várzea do Una, no </w:t>
      </w:r>
      <w:r w:rsidR="000644D4" w:rsidRPr="00B9081D">
        <w:rPr>
          <w:rFonts w:ascii="Times New Roman" w:hAnsi="Times New Roman"/>
          <w:b/>
          <w:sz w:val="24"/>
          <w:szCs w:val="24"/>
        </w:rPr>
        <w:t>município de São José da Coroa Grande</w:t>
      </w:r>
      <w:r w:rsidRPr="00B9081D">
        <w:rPr>
          <w:rFonts w:ascii="Times New Roman" w:hAnsi="Times New Roman"/>
          <w:sz w:val="24"/>
          <w:szCs w:val="24"/>
        </w:rPr>
        <w:t>, sob a forma de relatório sucinto e tecnicamente embasado. Sempre que necessário para a compreensão e/ou estudo, este deverá ser acompanhado por mapas, croquis, organogramas, tabelas, gráficos ou desenhos apropriados e um resumo executivo.</w:t>
      </w:r>
    </w:p>
    <w:p w:rsidR="00A61DDA" w:rsidRPr="00B9081D" w:rsidRDefault="00A61DDA" w:rsidP="00996348">
      <w:pPr>
        <w:autoSpaceDE w:val="0"/>
        <w:autoSpaceDN w:val="0"/>
        <w:adjustRightInd w:val="0"/>
        <w:spacing w:before="360" w:after="0" w:line="240" w:lineRule="auto"/>
        <w:jc w:val="both"/>
        <w:rPr>
          <w:rFonts w:ascii="Times New Roman" w:hAnsi="Times New Roman"/>
          <w:sz w:val="24"/>
          <w:szCs w:val="24"/>
        </w:rPr>
      </w:pPr>
      <w:r w:rsidRPr="00B9081D">
        <w:rPr>
          <w:rFonts w:ascii="Times New Roman" w:hAnsi="Times New Roman"/>
          <w:sz w:val="24"/>
          <w:szCs w:val="24"/>
        </w:rPr>
        <w:t xml:space="preserve">Os originais dos mapas elaborados, imagens de satélite, fotografias, dentre outros, que venham a ser produzidos com recursos do PRODETUR Nacional deverão ser entregues junto com a respectiva versão final, constituindo-se como de propriedade da contratante. </w:t>
      </w:r>
    </w:p>
    <w:p w:rsidR="00A61DDA" w:rsidRPr="00B9081D" w:rsidRDefault="00A61DDA" w:rsidP="00FB0EC0">
      <w:pPr>
        <w:tabs>
          <w:tab w:val="left" w:pos="0"/>
        </w:tabs>
        <w:autoSpaceDE w:val="0"/>
        <w:adjustRightInd w:val="0"/>
        <w:jc w:val="both"/>
        <w:rPr>
          <w:rFonts w:ascii="Times New Roman" w:hAnsi="Times New Roman"/>
          <w:sz w:val="24"/>
          <w:szCs w:val="24"/>
        </w:rPr>
      </w:pPr>
    </w:p>
    <w:p w:rsidR="00A61DDA" w:rsidRPr="00B9081D" w:rsidRDefault="00A61DDA" w:rsidP="00FB0EC0">
      <w:pPr>
        <w:tabs>
          <w:tab w:val="left" w:pos="0"/>
        </w:tabs>
        <w:autoSpaceDE w:val="0"/>
        <w:adjustRightInd w:val="0"/>
        <w:jc w:val="both"/>
        <w:rPr>
          <w:rFonts w:ascii="Times New Roman" w:hAnsi="Times New Roman"/>
          <w:b/>
          <w:sz w:val="24"/>
          <w:szCs w:val="24"/>
        </w:rPr>
      </w:pPr>
      <w:r w:rsidRPr="00B9081D">
        <w:rPr>
          <w:rFonts w:ascii="Times New Roman" w:hAnsi="Times New Roman"/>
          <w:sz w:val="24"/>
          <w:szCs w:val="24"/>
        </w:rPr>
        <w:t>Sempre que necessário para a compreensão, este deverá ser acompanhado por mapas, croquis, organogramas, tabelas, gráficos ou desenhos apropriados e um resumo executivo.</w:t>
      </w:r>
    </w:p>
    <w:p w:rsidR="00A61DDA" w:rsidRPr="00B9081D" w:rsidRDefault="00A61DDA" w:rsidP="006C450C">
      <w:pPr>
        <w:autoSpaceDE w:val="0"/>
        <w:autoSpaceDN w:val="0"/>
        <w:adjustRightInd w:val="0"/>
        <w:spacing w:before="360" w:after="0" w:line="240" w:lineRule="auto"/>
        <w:jc w:val="both"/>
        <w:rPr>
          <w:rFonts w:ascii="Times New Roman" w:hAnsi="Times New Roman"/>
          <w:sz w:val="24"/>
          <w:szCs w:val="24"/>
        </w:rPr>
      </w:pPr>
      <w:r w:rsidRPr="00B9081D">
        <w:rPr>
          <w:rFonts w:ascii="Times New Roman" w:hAnsi="Times New Roman"/>
          <w:sz w:val="24"/>
          <w:szCs w:val="24"/>
        </w:rPr>
        <w:t>Os originais dos mapas elaborados, imagens de satélite, fotografias, dentre outros, que venham a ser produzidos com recursos do PRODETUR Nacional deverão ser entregues junto com a respectiva versão final, constituindo-se como de propriedade da contratante. Os dados coletados e a serem usados por ocasião da elaboração do “</w:t>
      </w:r>
      <w:r w:rsidR="000644D4" w:rsidRPr="00B9081D">
        <w:rPr>
          <w:rFonts w:ascii="Times New Roman" w:hAnsi="Times New Roman"/>
          <w:b/>
          <w:sz w:val="24"/>
          <w:szCs w:val="24"/>
        </w:rPr>
        <w:t xml:space="preserve">Estudos de viabilidade técnica, socioeconômica e </w:t>
      </w:r>
      <w:r w:rsidR="00ED77B0" w:rsidRPr="00B9081D">
        <w:rPr>
          <w:rFonts w:ascii="Times New Roman" w:hAnsi="Times New Roman"/>
          <w:b/>
          <w:sz w:val="24"/>
          <w:szCs w:val="24"/>
        </w:rPr>
        <w:t xml:space="preserve">de </w:t>
      </w:r>
      <w:r w:rsidR="000644D4" w:rsidRPr="00B9081D">
        <w:rPr>
          <w:rFonts w:ascii="Times New Roman" w:hAnsi="Times New Roman"/>
          <w:b/>
          <w:sz w:val="24"/>
          <w:szCs w:val="24"/>
        </w:rPr>
        <w:t>avaliação ambiental do a</w:t>
      </w:r>
      <w:r w:rsidR="00B9588C">
        <w:rPr>
          <w:rFonts w:ascii="Times New Roman" w:hAnsi="Times New Roman"/>
          <w:b/>
          <w:sz w:val="24"/>
          <w:szCs w:val="24"/>
        </w:rPr>
        <w:t xml:space="preserve">cesso à Praia de Várzea do Una, no </w:t>
      </w:r>
      <w:r w:rsidR="000644D4" w:rsidRPr="00B9081D">
        <w:rPr>
          <w:rFonts w:ascii="Times New Roman" w:hAnsi="Times New Roman"/>
          <w:b/>
          <w:sz w:val="24"/>
          <w:szCs w:val="24"/>
        </w:rPr>
        <w:t>município de São José da Coroa Grande</w:t>
      </w:r>
      <w:r w:rsidRPr="00B9081D">
        <w:rPr>
          <w:rFonts w:ascii="Times New Roman" w:hAnsi="Times New Roman"/>
          <w:sz w:val="24"/>
          <w:szCs w:val="24"/>
        </w:rPr>
        <w:t>” serão processados de maneira a compor um sistema de dados que será entregue à contratante, que passará a ter pleno domínio de uso sobre o mesmo.</w:t>
      </w:r>
    </w:p>
    <w:p w:rsidR="00A61DDA" w:rsidRPr="00B9081D" w:rsidRDefault="00A61DDA" w:rsidP="006C450C">
      <w:pPr>
        <w:autoSpaceDE w:val="0"/>
        <w:autoSpaceDN w:val="0"/>
        <w:adjustRightInd w:val="0"/>
        <w:spacing w:before="360" w:after="0" w:line="240" w:lineRule="auto"/>
        <w:jc w:val="both"/>
        <w:rPr>
          <w:rFonts w:ascii="Times New Roman" w:hAnsi="Times New Roman"/>
          <w:bCs/>
          <w:sz w:val="24"/>
          <w:szCs w:val="24"/>
        </w:rPr>
      </w:pPr>
      <w:r w:rsidRPr="00B9081D">
        <w:rPr>
          <w:rFonts w:ascii="Times New Roman" w:hAnsi="Times New Roman"/>
          <w:sz w:val="24"/>
          <w:szCs w:val="24"/>
        </w:rPr>
        <w:t xml:space="preserve">O </w:t>
      </w:r>
      <w:r w:rsidRPr="00B9081D">
        <w:rPr>
          <w:rFonts w:ascii="Times New Roman" w:hAnsi="Times New Roman"/>
          <w:bCs/>
          <w:sz w:val="24"/>
          <w:szCs w:val="24"/>
        </w:rPr>
        <w:t>“</w:t>
      </w:r>
      <w:r w:rsidR="000644D4" w:rsidRPr="00B9081D">
        <w:rPr>
          <w:rFonts w:ascii="Times New Roman" w:hAnsi="Times New Roman"/>
          <w:b/>
          <w:sz w:val="24"/>
          <w:szCs w:val="24"/>
        </w:rPr>
        <w:t>Estudos de viabilidade técnica, socioeconômica e</w:t>
      </w:r>
      <w:r w:rsidR="00ED77B0" w:rsidRPr="00B9081D">
        <w:rPr>
          <w:rFonts w:ascii="Times New Roman" w:hAnsi="Times New Roman"/>
          <w:b/>
          <w:sz w:val="24"/>
          <w:szCs w:val="24"/>
        </w:rPr>
        <w:t xml:space="preserve"> de</w:t>
      </w:r>
      <w:r w:rsidR="000644D4" w:rsidRPr="00B9081D">
        <w:rPr>
          <w:rFonts w:ascii="Times New Roman" w:hAnsi="Times New Roman"/>
          <w:b/>
          <w:sz w:val="24"/>
          <w:szCs w:val="24"/>
        </w:rPr>
        <w:t xml:space="preserve"> avaliação ambiental do a</w:t>
      </w:r>
      <w:r w:rsidR="00B9588C">
        <w:rPr>
          <w:rFonts w:ascii="Times New Roman" w:hAnsi="Times New Roman"/>
          <w:b/>
          <w:sz w:val="24"/>
          <w:szCs w:val="24"/>
        </w:rPr>
        <w:t xml:space="preserve">cesso à Praia de Várzea do Una, no </w:t>
      </w:r>
      <w:r w:rsidR="000644D4" w:rsidRPr="00B9081D">
        <w:rPr>
          <w:rFonts w:ascii="Times New Roman" w:hAnsi="Times New Roman"/>
          <w:b/>
          <w:sz w:val="24"/>
          <w:szCs w:val="24"/>
        </w:rPr>
        <w:t>município de São José da Coroa Grande</w:t>
      </w:r>
      <w:r w:rsidRPr="00B9081D">
        <w:rPr>
          <w:rFonts w:ascii="Times New Roman" w:hAnsi="Times New Roman"/>
          <w:bCs/>
          <w:sz w:val="24"/>
          <w:szCs w:val="24"/>
        </w:rPr>
        <w:t>” demandará a entrega dos seguintes produtos.</w:t>
      </w:r>
    </w:p>
    <w:p w:rsidR="00A61DDA" w:rsidRPr="00B9081D" w:rsidRDefault="00A61DDA" w:rsidP="006C450C">
      <w:pPr>
        <w:spacing w:before="120" w:after="0" w:line="240" w:lineRule="auto"/>
        <w:ind w:left="1410" w:hanging="1410"/>
        <w:jc w:val="both"/>
        <w:rPr>
          <w:rFonts w:ascii="Times New Roman" w:hAnsi="Times New Roman"/>
          <w:sz w:val="24"/>
          <w:szCs w:val="24"/>
        </w:rPr>
      </w:pPr>
      <w:r w:rsidRPr="00B9081D">
        <w:rPr>
          <w:rFonts w:ascii="Times New Roman" w:hAnsi="Times New Roman"/>
          <w:b/>
          <w:sz w:val="24"/>
          <w:szCs w:val="24"/>
        </w:rPr>
        <w:t>Produto 1:</w:t>
      </w:r>
      <w:r w:rsidRPr="00B9081D">
        <w:rPr>
          <w:rFonts w:ascii="Times New Roman" w:hAnsi="Times New Roman"/>
          <w:sz w:val="24"/>
          <w:szCs w:val="24"/>
        </w:rPr>
        <w:tab/>
        <w:t>Plano Operacional</w:t>
      </w:r>
    </w:p>
    <w:p w:rsidR="00A61DDA" w:rsidRPr="00B9081D" w:rsidRDefault="00A61DDA" w:rsidP="006C450C">
      <w:pPr>
        <w:spacing w:before="120" w:after="0" w:line="240" w:lineRule="auto"/>
        <w:ind w:left="1410" w:hanging="1410"/>
        <w:jc w:val="both"/>
        <w:rPr>
          <w:rFonts w:ascii="Times New Roman" w:hAnsi="Times New Roman"/>
          <w:sz w:val="24"/>
          <w:szCs w:val="24"/>
        </w:rPr>
      </w:pPr>
      <w:r w:rsidRPr="00B9081D">
        <w:rPr>
          <w:rFonts w:ascii="Times New Roman" w:hAnsi="Times New Roman"/>
          <w:b/>
          <w:sz w:val="24"/>
          <w:szCs w:val="24"/>
        </w:rPr>
        <w:t>Produto 2:</w:t>
      </w:r>
      <w:r w:rsidRPr="00B9081D">
        <w:rPr>
          <w:rFonts w:ascii="Times New Roman" w:hAnsi="Times New Roman"/>
          <w:sz w:val="24"/>
          <w:szCs w:val="24"/>
        </w:rPr>
        <w:tab/>
        <w:t xml:space="preserve">Estudo de </w:t>
      </w:r>
      <w:r w:rsidR="000644D4" w:rsidRPr="00B9081D">
        <w:rPr>
          <w:rFonts w:ascii="Times New Roman" w:hAnsi="Times New Roman"/>
          <w:sz w:val="24"/>
          <w:szCs w:val="24"/>
        </w:rPr>
        <w:t>Viabilidade Técnica</w:t>
      </w:r>
    </w:p>
    <w:p w:rsidR="00A61DDA" w:rsidRPr="00B9081D" w:rsidRDefault="00A61DDA" w:rsidP="006C450C">
      <w:pPr>
        <w:spacing w:before="120" w:after="0" w:line="240" w:lineRule="auto"/>
        <w:jc w:val="both"/>
        <w:rPr>
          <w:rFonts w:ascii="Times New Roman" w:hAnsi="Times New Roman"/>
          <w:sz w:val="24"/>
          <w:szCs w:val="24"/>
        </w:rPr>
      </w:pPr>
      <w:r w:rsidRPr="00B9081D">
        <w:rPr>
          <w:rFonts w:ascii="Times New Roman" w:hAnsi="Times New Roman"/>
          <w:b/>
          <w:sz w:val="24"/>
          <w:szCs w:val="24"/>
        </w:rPr>
        <w:t>Produto 3:</w:t>
      </w:r>
      <w:r w:rsidRPr="00B9081D">
        <w:rPr>
          <w:rFonts w:ascii="Times New Roman" w:hAnsi="Times New Roman"/>
          <w:sz w:val="24"/>
          <w:szCs w:val="24"/>
        </w:rPr>
        <w:tab/>
      </w:r>
      <w:r w:rsidR="000644D4" w:rsidRPr="00B9081D">
        <w:rPr>
          <w:rFonts w:ascii="Times New Roman" w:hAnsi="Times New Roman"/>
          <w:sz w:val="24"/>
          <w:szCs w:val="24"/>
        </w:rPr>
        <w:t>Estudo de Viabilidade Socioeconômica</w:t>
      </w:r>
    </w:p>
    <w:p w:rsidR="00A61DDA" w:rsidRPr="00B9081D" w:rsidRDefault="00A61DDA" w:rsidP="006C450C">
      <w:pPr>
        <w:spacing w:before="120" w:after="0" w:line="240" w:lineRule="auto"/>
        <w:jc w:val="both"/>
        <w:rPr>
          <w:rFonts w:ascii="Times New Roman" w:hAnsi="Times New Roman"/>
          <w:sz w:val="24"/>
          <w:szCs w:val="24"/>
        </w:rPr>
      </w:pPr>
      <w:r w:rsidRPr="00B9081D">
        <w:rPr>
          <w:rFonts w:ascii="Times New Roman" w:hAnsi="Times New Roman"/>
          <w:b/>
          <w:sz w:val="24"/>
          <w:szCs w:val="24"/>
        </w:rPr>
        <w:t>Produto 4:</w:t>
      </w:r>
      <w:r w:rsidRPr="00B9081D">
        <w:rPr>
          <w:rFonts w:ascii="Times New Roman" w:hAnsi="Times New Roman"/>
          <w:b/>
          <w:sz w:val="24"/>
          <w:szCs w:val="24"/>
        </w:rPr>
        <w:tab/>
      </w:r>
      <w:r w:rsidR="000644D4" w:rsidRPr="00B9081D">
        <w:rPr>
          <w:rFonts w:ascii="Times New Roman" w:hAnsi="Times New Roman"/>
          <w:sz w:val="24"/>
          <w:szCs w:val="24"/>
        </w:rPr>
        <w:t>Análise Ambiental</w:t>
      </w:r>
    </w:p>
    <w:p w:rsidR="00A61DDA" w:rsidRPr="00B9081D" w:rsidRDefault="00A61DDA" w:rsidP="006C450C">
      <w:pPr>
        <w:autoSpaceDE w:val="0"/>
        <w:autoSpaceDN w:val="0"/>
        <w:adjustRightInd w:val="0"/>
        <w:spacing w:before="360" w:after="0" w:line="240" w:lineRule="auto"/>
        <w:jc w:val="both"/>
        <w:rPr>
          <w:rFonts w:ascii="Times New Roman" w:hAnsi="Times New Roman"/>
          <w:sz w:val="24"/>
          <w:szCs w:val="24"/>
        </w:rPr>
      </w:pPr>
      <w:r w:rsidRPr="00B9081D">
        <w:rPr>
          <w:rFonts w:ascii="Times New Roman" w:hAnsi="Times New Roman"/>
          <w:sz w:val="24"/>
          <w:szCs w:val="24"/>
        </w:rPr>
        <w:t>Todas as versões dos produtos deverão ser entregues em duas vias, impressas em qualidade Laserprint ou similar, em papel formato A4, de acordo com as Normas Brasileiras (NB), com exceção dos mapas, desenhos e gráficos, em que poderão ser utilizados outros formatos das NB para sua perfeita compreensão.</w:t>
      </w:r>
    </w:p>
    <w:p w:rsidR="00A61DDA" w:rsidRPr="00B9081D" w:rsidRDefault="00A61DDA" w:rsidP="006C450C">
      <w:pPr>
        <w:autoSpaceDE w:val="0"/>
        <w:autoSpaceDN w:val="0"/>
        <w:adjustRightInd w:val="0"/>
        <w:spacing w:before="360" w:after="0" w:line="240" w:lineRule="auto"/>
        <w:jc w:val="both"/>
        <w:rPr>
          <w:rFonts w:ascii="Times New Roman" w:hAnsi="Times New Roman"/>
          <w:sz w:val="24"/>
          <w:szCs w:val="24"/>
        </w:rPr>
      </w:pPr>
      <w:r w:rsidRPr="00B9081D">
        <w:rPr>
          <w:rFonts w:ascii="Times New Roman" w:hAnsi="Times New Roman"/>
          <w:sz w:val="24"/>
          <w:szCs w:val="24"/>
        </w:rPr>
        <w:t>A formatação dos documentos, nas versões preliminares e final, deverá observar as seguintes características:</w:t>
      </w:r>
    </w:p>
    <w:p w:rsidR="00A61DDA" w:rsidRPr="00B9081D" w:rsidRDefault="00A61DDA" w:rsidP="006C450C">
      <w:pPr>
        <w:pStyle w:val="Paragraph"/>
        <w:numPr>
          <w:ilvl w:val="0"/>
          <w:numId w:val="3"/>
        </w:numPr>
        <w:spacing w:after="0"/>
        <w:ind w:left="1135" w:hanging="284"/>
        <w:rPr>
          <w:szCs w:val="24"/>
          <w:lang w:val="pt-BR"/>
        </w:rPr>
      </w:pPr>
      <w:r w:rsidRPr="00B9081D">
        <w:rPr>
          <w:szCs w:val="24"/>
          <w:lang w:val="pt-BR"/>
        </w:rPr>
        <w:t>Programa: Word ou similar</w:t>
      </w:r>
    </w:p>
    <w:p w:rsidR="00A61DDA" w:rsidRPr="00B9081D" w:rsidRDefault="00A61DDA" w:rsidP="006C450C">
      <w:pPr>
        <w:pStyle w:val="Paragraph"/>
        <w:numPr>
          <w:ilvl w:val="0"/>
          <w:numId w:val="3"/>
        </w:numPr>
        <w:spacing w:after="0"/>
        <w:ind w:left="1135" w:hanging="284"/>
        <w:rPr>
          <w:szCs w:val="24"/>
          <w:lang w:val="pt-BR"/>
        </w:rPr>
      </w:pPr>
      <w:r w:rsidRPr="00B9081D">
        <w:rPr>
          <w:szCs w:val="24"/>
          <w:lang w:val="pt-BR"/>
        </w:rPr>
        <w:t>Fonte: Arial</w:t>
      </w:r>
    </w:p>
    <w:p w:rsidR="00A61DDA" w:rsidRPr="00B9081D" w:rsidRDefault="00A61DDA" w:rsidP="006C450C">
      <w:pPr>
        <w:pStyle w:val="Paragraph"/>
        <w:numPr>
          <w:ilvl w:val="0"/>
          <w:numId w:val="3"/>
        </w:numPr>
        <w:spacing w:after="0"/>
        <w:ind w:left="1135" w:hanging="284"/>
        <w:rPr>
          <w:szCs w:val="24"/>
          <w:lang w:val="pt-BR"/>
        </w:rPr>
      </w:pPr>
      <w:r w:rsidRPr="00B9081D">
        <w:rPr>
          <w:szCs w:val="24"/>
          <w:lang w:val="pt-BR"/>
        </w:rPr>
        <w:t>Título principal: Arial 11, caixa alta, negrito.</w:t>
      </w:r>
    </w:p>
    <w:p w:rsidR="00A61DDA" w:rsidRPr="00B9081D" w:rsidRDefault="00A61DDA" w:rsidP="006C450C">
      <w:pPr>
        <w:pStyle w:val="Paragraph"/>
        <w:numPr>
          <w:ilvl w:val="0"/>
          <w:numId w:val="3"/>
        </w:numPr>
        <w:spacing w:after="0"/>
        <w:ind w:left="1135" w:hanging="284"/>
        <w:rPr>
          <w:szCs w:val="24"/>
          <w:lang w:val="pt-BR"/>
        </w:rPr>
      </w:pPr>
      <w:r w:rsidRPr="00B9081D">
        <w:rPr>
          <w:szCs w:val="24"/>
          <w:lang w:val="pt-BR"/>
        </w:rPr>
        <w:t>Subtítulo: Arial 11, caixa alta e baixa, negrito.</w:t>
      </w:r>
    </w:p>
    <w:p w:rsidR="00A61DDA" w:rsidRPr="00B9081D" w:rsidRDefault="00A61DDA" w:rsidP="006C450C">
      <w:pPr>
        <w:pStyle w:val="Paragraph"/>
        <w:numPr>
          <w:ilvl w:val="0"/>
          <w:numId w:val="3"/>
        </w:numPr>
        <w:spacing w:after="0"/>
        <w:ind w:left="1135" w:hanging="284"/>
        <w:rPr>
          <w:szCs w:val="24"/>
          <w:lang w:val="pt-BR"/>
        </w:rPr>
      </w:pPr>
      <w:r w:rsidRPr="00B9081D">
        <w:rPr>
          <w:szCs w:val="24"/>
          <w:lang w:val="pt-BR"/>
        </w:rPr>
        <w:lastRenderedPageBreak/>
        <w:t>Texto: Arial 11, justificado.</w:t>
      </w:r>
    </w:p>
    <w:p w:rsidR="00A61DDA" w:rsidRPr="00B9081D" w:rsidRDefault="00A61DDA" w:rsidP="006C450C">
      <w:pPr>
        <w:pStyle w:val="Paragraph"/>
        <w:numPr>
          <w:ilvl w:val="0"/>
          <w:numId w:val="3"/>
        </w:numPr>
        <w:spacing w:after="0"/>
        <w:ind w:left="1135" w:hanging="284"/>
        <w:rPr>
          <w:szCs w:val="24"/>
          <w:lang w:val="pt-BR"/>
        </w:rPr>
      </w:pPr>
      <w:r w:rsidRPr="00B9081D">
        <w:rPr>
          <w:szCs w:val="24"/>
          <w:lang w:val="pt-BR"/>
        </w:rPr>
        <w:t>Páginas numeradas e impressas frente e verso</w:t>
      </w:r>
    </w:p>
    <w:p w:rsidR="00A61DDA" w:rsidRPr="00B9081D" w:rsidRDefault="00A61DDA" w:rsidP="006C450C">
      <w:pPr>
        <w:pStyle w:val="Paragraph"/>
        <w:numPr>
          <w:ilvl w:val="0"/>
          <w:numId w:val="3"/>
        </w:numPr>
        <w:spacing w:after="0"/>
        <w:ind w:left="1135" w:hanging="284"/>
        <w:rPr>
          <w:szCs w:val="24"/>
          <w:lang w:val="pt-BR"/>
        </w:rPr>
      </w:pPr>
      <w:r w:rsidRPr="00B9081D">
        <w:rPr>
          <w:szCs w:val="24"/>
          <w:lang w:val="pt-BR"/>
        </w:rPr>
        <w:t>Espaçamento simples entre linhas e um espaço entre parágrafos</w:t>
      </w:r>
    </w:p>
    <w:p w:rsidR="00A61DDA" w:rsidRPr="00B9081D" w:rsidRDefault="00A61DDA" w:rsidP="006C450C">
      <w:pPr>
        <w:pStyle w:val="Paragraph"/>
        <w:numPr>
          <w:ilvl w:val="0"/>
          <w:numId w:val="3"/>
        </w:numPr>
        <w:spacing w:after="0"/>
        <w:ind w:left="1135" w:hanging="284"/>
        <w:rPr>
          <w:szCs w:val="24"/>
          <w:lang w:val="pt-BR"/>
        </w:rPr>
      </w:pPr>
      <w:r w:rsidRPr="00B9081D">
        <w:rPr>
          <w:szCs w:val="24"/>
          <w:lang w:val="pt-BR"/>
        </w:rPr>
        <w:t>Numeração dos itens: algarismos arábicos, negrito, separados por ponto (ex.: 1.,1.1., 13.2 etc.)</w:t>
      </w:r>
    </w:p>
    <w:p w:rsidR="00A61DDA" w:rsidRPr="00B9081D" w:rsidRDefault="00A61DDA" w:rsidP="006C450C">
      <w:pPr>
        <w:pStyle w:val="Paragraph"/>
        <w:numPr>
          <w:ilvl w:val="0"/>
          <w:numId w:val="3"/>
        </w:numPr>
        <w:spacing w:after="0"/>
        <w:ind w:left="1135" w:hanging="284"/>
        <w:rPr>
          <w:szCs w:val="24"/>
          <w:lang w:val="pt-BR"/>
        </w:rPr>
      </w:pPr>
      <w:r w:rsidRPr="00B9081D">
        <w:rPr>
          <w:szCs w:val="24"/>
          <w:lang w:val="pt-BR"/>
        </w:rPr>
        <w:t>Tamanho A4 do papel</w:t>
      </w:r>
    </w:p>
    <w:p w:rsidR="00A61DDA" w:rsidRPr="00B9081D" w:rsidRDefault="00A61DDA" w:rsidP="006C450C">
      <w:pPr>
        <w:pStyle w:val="Paragraph"/>
        <w:numPr>
          <w:ilvl w:val="0"/>
          <w:numId w:val="3"/>
        </w:numPr>
        <w:spacing w:after="0"/>
        <w:ind w:left="1135" w:hanging="284"/>
        <w:rPr>
          <w:szCs w:val="24"/>
          <w:lang w:val="pt-BR"/>
        </w:rPr>
      </w:pPr>
      <w:r w:rsidRPr="00B9081D">
        <w:rPr>
          <w:szCs w:val="24"/>
          <w:lang w:val="pt-BR"/>
        </w:rPr>
        <w:t>Margens da página: superior e inferior com 2 cm, esquerda com 3 cm, direita com 2 cm e cabeçalho e rodapé com 1,6 cm e sem recuo para indicar parágrafo, começando no início da margem esquerda.</w:t>
      </w:r>
    </w:p>
    <w:p w:rsidR="00374794" w:rsidRPr="00B9081D" w:rsidRDefault="005B6E5E" w:rsidP="006C450C">
      <w:pPr>
        <w:pStyle w:val="Paragraph"/>
        <w:numPr>
          <w:ilvl w:val="0"/>
          <w:numId w:val="3"/>
        </w:numPr>
        <w:spacing w:after="0"/>
        <w:ind w:left="1135" w:hanging="284"/>
        <w:rPr>
          <w:szCs w:val="24"/>
          <w:lang w:val="pt-BR"/>
        </w:rPr>
      </w:pPr>
      <w:r w:rsidRPr="00B9081D">
        <w:rPr>
          <w:szCs w:val="24"/>
          <w:lang w:val="pt-BR"/>
        </w:rPr>
        <w:t>Desenhos: Em formato DWG</w:t>
      </w:r>
    </w:p>
    <w:p w:rsidR="00A61DDA" w:rsidRPr="00B9081D" w:rsidRDefault="00A61DDA" w:rsidP="006C450C">
      <w:pPr>
        <w:autoSpaceDE w:val="0"/>
        <w:autoSpaceDN w:val="0"/>
        <w:adjustRightInd w:val="0"/>
        <w:spacing w:before="360" w:after="0" w:line="240" w:lineRule="auto"/>
        <w:jc w:val="both"/>
        <w:rPr>
          <w:rFonts w:ascii="Times New Roman" w:hAnsi="Times New Roman"/>
          <w:sz w:val="24"/>
          <w:szCs w:val="24"/>
        </w:rPr>
      </w:pPr>
      <w:r w:rsidRPr="00B9081D">
        <w:rPr>
          <w:rFonts w:ascii="Times New Roman" w:hAnsi="Times New Roman"/>
          <w:sz w:val="24"/>
          <w:szCs w:val="24"/>
        </w:rPr>
        <w:t>Todo material cartográfico que vier a ser utilizado e/ou elaborado deverá ser entregue também em duas vias impressas, na escala e formatos das NB mais apropriados para apresentar as informações, discutidos e aprovados junto à equipe de trabalho, os quais passarão a ser propriedade da contratante.</w:t>
      </w:r>
    </w:p>
    <w:p w:rsidR="00A61DDA" w:rsidRPr="00B9081D" w:rsidRDefault="00A61DDA" w:rsidP="006C450C">
      <w:pPr>
        <w:autoSpaceDE w:val="0"/>
        <w:autoSpaceDN w:val="0"/>
        <w:adjustRightInd w:val="0"/>
        <w:spacing w:before="360" w:after="0" w:line="240" w:lineRule="auto"/>
        <w:jc w:val="both"/>
        <w:rPr>
          <w:rFonts w:ascii="Times New Roman" w:hAnsi="Times New Roman"/>
        </w:rPr>
      </w:pPr>
      <w:r w:rsidRPr="00B9081D">
        <w:rPr>
          <w:rFonts w:ascii="Times New Roman" w:hAnsi="Times New Roman"/>
        </w:rPr>
        <w:t>O resultado bruto das pesquisas primárias deverá ser entregue em formato de planilha ou arquivo de banco de dados para os softwares Excel ou Access for Windows da Microsoft.</w:t>
      </w:r>
    </w:p>
    <w:p w:rsidR="00A61DDA" w:rsidRPr="00B9081D" w:rsidRDefault="00A61DDA" w:rsidP="006C450C">
      <w:pPr>
        <w:autoSpaceDE w:val="0"/>
        <w:autoSpaceDN w:val="0"/>
        <w:adjustRightInd w:val="0"/>
        <w:spacing w:before="360" w:after="0" w:line="240" w:lineRule="auto"/>
        <w:jc w:val="both"/>
        <w:rPr>
          <w:rFonts w:ascii="Times New Roman" w:hAnsi="Times New Roman"/>
        </w:rPr>
      </w:pPr>
      <w:r w:rsidRPr="00B9081D">
        <w:rPr>
          <w:rFonts w:ascii="Times New Roman" w:hAnsi="Times New Roman"/>
        </w:rPr>
        <w:t>Cada versão final deverá ser fornecida também em CD-ROM, formatado e gravado, contendo todos os arquivos gerados ao longo do desenvolvimento dos trabalhos.</w:t>
      </w:r>
    </w:p>
    <w:p w:rsidR="00A61DDA" w:rsidRPr="00B9081D" w:rsidRDefault="00A61DDA" w:rsidP="006C450C">
      <w:pPr>
        <w:autoSpaceDE w:val="0"/>
        <w:autoSpaceDN w:val="0"/>
        <w:adjustRightInd w:val="0"/>
        <w:spacing w:before="360" w:after="0" w:line="240" w:lineRule="auto"/>
        <w:jc w:val="both"/>
        <w:rPr>
          <w:rFonts w:ascii="Times New Roman" w:hAnsi="Times New Roman"/>
        </w:rPr>
      </w:pPr>
      <w:r w:rsidRPr="00B9081D">
        <w:rPr>
          <w:rFonts w:ascii="Times New Roman" w:hAnsi="Times New Roman"/>
        </w:rPr>
        <w:t>Os trabalhos da empresa contratada serão acompanhados e supervisionados pela Unidade Coordenadora do Programa (UCP) por meio da realização de reuniões quinzenais com a coordenação da contratada.</w:t>
      </w:r>
    </w:p>
    <w:p w:rsidR="00A61DDA" w:rsidRPr="00B9081D" w:rsidRDefault="00A61DDA" w:rsidP="006C450C">
      <w:pPr>
        <w:autoSpaceDE w:val="0"/>
        <w:autoSpaceDN w:val="0"/>
        <w:adjustRightInd w:val="0"/>
        <w:spacing w:before="360" w:after="0" w:line="240" w:lineRule="auto"/>
        <w:jc w:val="both"/>
        <w:rPr>
          <w:rFonts w:ascii="Times New Roman" w:hAnsi="Times New Roman"/>
        </w:rPr>
      </w:pPr>
      <w:r w:rsidRPr="00B9081D">
        <w:rPr>
          <w:rFonts w:ascii="Times New Roman" w:hAnsi="Times New Roman"/>
        </w:rPr>
        <w:t>A empresa contratada fica obrigada a fornecer todos os elementos de seu conhecimento e competência que sejam necessários ao processo de acompanhamento e monitoria da UCP. A Contratante, quando necessário e a seu critério, poderá convocar reuniões de acompanhamento dos trabalhos.</w:t>
      </w:r>
    </w:p>
    <w:p w:rsidR="00A61DDA" w:rsidRPr="00B9081D" w:rsidRDefault="00A61DDA" w:rsidP="006C450C">
      <w:pPr>
        <w:autoSpaceDE w:val="0"/>
        <w:autoSpaceDN w:val="0"/>
        <w:adjustRightInd w:val="0"/>
        <w:spacing w:before="360" w:after="0" w:line="240" w:lineRule="auto"/>
        <w:jc w:val="both"/>
        <w:rPr>
          <w:rFonts w:ascii="Times New Roman" w:hAnsi="Times New Roman"/>
        </w:rPr>
      </w:pPr>
      <w:r w:rsidRPr="00B9081D">
        <w:rPr>
          <w:rFonts w:ascii="Times New Roman" w:hAnsi="Times New Roman"/>
        </w:rPr>
        <w:t>Todas as versões do documento deverão ser objeto de análise pela UCP, sendo que o pagamento das parcelas estará vinculado à aceitação e aprovação dos documentos pela equipe designada. O pagamento da parcela final ocorre somente após o recebimento da “não objeção” do BID ao estudo elaborado.</w:t>
      </w:r>
    </w:p>
    <w:p w:rsidR="00A61DDA" w:rsidRPr="00B9081D" w:rsidRDefault="00A61DDA" w:rsidP="006C450C">
      <w:pPr>
        <w:pStyle w:val="PargrafodaLista"/>
        <w:numPr>
          <w:ilvl w:val="0"/>
          <w:numId w:val="1"/>
        </w:numPr>
        <w:tabs>
          <w:tab w:val="left" w:pos="851"/>
        </w:tabs>
        <w:autoSpaceDE w:val="0"/>
        <w:autoSpaceDN w:val="0"/>
        <w:adjustRightInd w:val="0"/>
        <w:spacing w:before="480" w:after="0" w:line="240" w:lineRule="auto"/>
        <w:ind w:left="851" w:hanging="851"/>
        <w:jc w:val="both"/>
        <w:rPr>
          <w:rFonts w:ascii="Times New Roman" w:hAnsi="Times New Roman"/>
          <w:b/>
          <w:bCs/>
          <w:sz w:val="28"/>
          <w:szCs w:val="28"/>
          <w:lang w:eastAsia="pt-BR"/>
        </w:rPr>
      </w:pPr>
      <w:r w:rsidRPr="00B9081D">
        <w:rPr>
          <w:rFonts w:ascii="Times New Roman" w:hAnsi="Times New Roman"/>
          <w:b/>
          <w:bCs/>
          <w:sz w:val="28"/>
          <w:szCs w:val="28"/>
          <w:lang w:eastAsia="pt-BR"/>
        </w:rPr>
        <w:t>CUSTOS E FORMA DE PAGAMENTO</w:t>
      </w:r>
    </w:p>
    <w:p w:rsidR="00A61DDA" w:rsidRPr="00B9081D" w:rsidRDefault="00A61DDA" w:rsidP="006C450C">
      <w:pPr>
        <w:spacing w:before="360" w:after="0" w:line="240" w:lineRule="auto"/>
        <w:jc w:val="both"/>
        <w:rPr>
          <w:rFonts w:ascii="Times New Roman" w:hAnsi="Times New Roman"/>
          <w:sz w:val="24"/>
          <w:szCs w:val="24"/>
        </w:rPr>
      </w:pPr>
      <w:r w:rsidRPr="00B9081D">
        <w:rPr>
          <w:rFonts w:ascii="Times New Roman" w:hAnsi="Times New Roman"/>
          <w:sz w:val="24"/>
          <w:szCs w:val="24"/>
        </w:rPr>
        <w:t xml:space="preserve">Os serviços foram orçados a um valor máximo de </w:t>
      </w:r>
      <w:r w:rsidRPr="00B9081D">
        <w:rPr>
          <w:rFonts w:ascii="Times New Roman" w:hAnsi="Times New Roman"/>
        </w:rPr>
        <w:t xml:space="preserve">R$ </w:t>
      </w:r>
      <w:r w:rsidR="00C17EEF">
        <w:rPr>
          <w:rFonts w:ascii="Times New Roman" w:hAnsi="Times New Roman"/>
        </w:rPr>
        <w:t>149.854</w:t>
      </w:r>
      <w:r w:rsidR="00CD685D">
        <w:rPr>
          <w:rFonts w:ascii="Times New Roman" w:hAnsi="Times New Roman"/>
        </w:rPr>
        <w:t>,</w:t>
      </w:r>
      <w:r w:rsidR="00C17EEF">
        <w:rPr>
          <w:rFonts w:ascii="Times New Roman" w:hAnsi="Times New Roman"/>
        </w:rPr>
        <w:t>60</w:t>
      </w:r>
      <w:r w:rsidRPr="00B9081D">
        <w:rPr>
          <w:rFonts w:ascii="Times New Roman" w:hAnsi="Times New Roman"/>
          <w:bCs/>
        </w:rPr>
        <w:t xml:space="preserve"> (</w:t>
      </w:r>
      <w:r w:rsidR="00CD685D">
        <w:rPr>
          <w:rFonts w:ascii="Times New Roman" w:hAnsi="Times New Roman"/>
          <w:bCs/>
        </w:rPr>
        <w:t>cento e quarenta e nove</w:t>
      </w:r>
      <w:r w:rsidRPr="00B9081D">
        <w:rPr>
          <w:rFonts w:ascii="Times New Roman" w:hAnsi="Times New Roman"/>
          <w:bCs/>
        </w:rPr>
        <w:t xml:space="preserve"> mil, </w:t>
      </w:r>
      <w:r w:rsidR="00C17EEF">
        <w:rPr>
          <w:rFonts w:ascii="Times New Roman" w:hAnsi="Times New Roman"/>
          <w:bCs/>
        </w:rPr>
        <w:t>oitocen</w:t>
      </w:r>
      <w:r w:rsidR="00CD685D">
        <w:rPr>
          <w:rFonts w:ascii="Times New Roman" w:hAnsi="Times New Roman"/>
          <w:bCs/>
        </w:rPr>
        <w:t xml:space="preserve">tos e </w:t>
      </w:r>
      <w:r w:rsidR="00C17EEF">
        <w:rPr>
          <w:rFonts w:ascii="Times New Roman" w:hAnsi="Times New Roman"/>
          <w:bCs/>
        </w:rPr>
        <w:t>cinquenta</w:t>
      </w:r>
      <w:r w:rsidR="00CD685D">
        <w:rPr>
          <w:rFonts w:ascii="Times New Roman" w:hAnsi="Times New Roman"/>
          <w:bCs/>
        </w:rPr>
        <w:t xml:space="preserve"> e </w:t>
      </w:r>
      <w:r w:rsidR="00C17EEF">
        <w:rPr>
          <w:rFonts w:ascii="Times New Roman" w:hAnsi="Times New Roman"/>
          <w:bCs/>
        </w:rPr>
        <w:t>quatro</w:t>
      </w:r>
      <w:r w:rsidRPr="00B9081D">
        <w:rPr>
          <w:rFonts w:ascii="Times New Roman" w:hAnsi="Times New Roman"/>
          <w:bCs/>
        </w:rPr>
        <w:t xml:space="preserve"> reais e</w:t>
      </w:r>
      <w:r w:rsidR="00C17EEF">
        <w:rPr>
          <w:rFonts w:ascii="Times New Roman" w:hAnsi="Times New Roman"/>
          <w:bCs/>
        </w:rPr>
        <w:t>sessenta</w:t>
      </w:r>
      <w:r w:rsidRPr="00B9081D">
        <w:rPr>
          <w:rFonts w:ascii="Times New Roman" w:hAnsi="Times New Roman"/>
          <w:bCs/>
        </w:rPr>
        <w:t xml:space="preserve"> centavos</w:t>
      </w:r>
      <w:r w:rsidRPr="00B9081D">
        <w:rPr>
          <w:rFonts w:ascii="Times New Roman" w:hAnsi="Times New Roman"/>
          <w:sz w:val="24"/>
          <w:szCs w:val="24"/>
        </w:rPr>
        <w:t>).</w:t>
      </w:r>
    </w:p>
    <w:p w:rsidR="00A61DDA" w:rsidRPr="00B9081D" w:rsidRDefault="00A61DDA" w:rsidP="006C450C">
      <w:pPr>
        <w:spacing w:before="360" w:after="0" w:line="240" w:lineRule="auto"/>
        <w:jc w:val="both"/>
        <w:rPr>
          <w:rFonts w:ascii="Times New Roman" w:hAnsi="Times New Roman"/>
          <w:sz w:val="24"/>
          <w:szCs w:val="24"/>
        </w:rPr>
      </w:pPr>
      <w:r w:rsidRPr="00B9081D">
        <w:rPr>
          <w:rFonts w:ascii="Times New Roman" w:hAnsi="Times New Roman"/>
          <w:sz w:val="24"/>
          <w:szCs w:val="24"/>
        </w:rPr>
        <w:t>Os serviços serão realizados na modalidade de preço global. O pagamento pelos serviços para a empresa contratada será efetuado da seguinte forma:</w:t>
      </w:r>
    </w:p>
    <w:p w:rsidR="00A61DDA" w:rsidRPr="00B9081D" w:rsidRDefault="00A61DDA" w:rsidP="006C450C">
      <w:pPr>
        <w:pStyle w:val="Paragraph"/>
        <w:numPr>
          <w:ilvl w:val="0"/>
          <w:numId w:val="3"/>
        </w:numPr>
        <w:tabs>
          <w:tab w:val="left" w:pos="1418"/>
        </w:tabs>
        <w:spacing w:after="0"/>
        <w:ind w:left="1418" w:hanging="567"/>
        <w:rPr>
          <w:szCs w:val="24"/>
          <w:lang w:val="pt-BR"/>
        </w:rPr>
      </w:pPr>
      <w:r w:rsidRPr="00B9081D">
        <w:rPr>
          <w:szCs w:val="24"/>
          <w:lang w:val="pt-BR"/>
        </w:rPr>
        <w:t>10% após aprovação do Plano Operacional pela UCP (Produto 1);</w:t>
      </w:r>
    </w:p>
    <w:p w:rsidR="00A61DDA" w:rsidRPr="00B9081D" w:rsidRDefault="000644D4" w:rsidP="006C450C">
      <w:pPr>
        <w:pStyle w:val="Paragraph"/>
        <w:numPr>
          <w:ilvl w:val="0"/>
          <w:numId w:val="3"/>
        </w:numPr>
        <w:tabs>
          <w:tab w:val="left" w:pos="1418"/>
        </w:tabs>
        <w:spacing w:after="0"/>
        <w:ind w:left="1418" w:hanging="567"/>
        <w:rPr>
          <w:szCs w:val="24"/>
          <w:lang w:val="pt-BR"/>
        </w:rPr>
      </w:pPr>
      <w:r w:rsidRPr="00B9081D">
        <w:rPr>
          <w:szCs w:val="24"/>
          <w:lang w:val="pt-BR"/>
        </w:rPr>
        <w:t>3</w:t>
      </w:r>
      <w:r w:rsidR="00CD685D">
        <w:rPr>
          <w:szCs w:val="24"/>
          <w:lang w:val="pt-BR"/>
        </w:rPr>
        <w:t>5</w:t>
      </w:r>
      <w:r w:rsidR="00A61DDA" w:rsidRPr="00B9081D">
        <w:rPr>
          <w:szCs w:val="24"/>
          <w:lang w:val="pt-BR"/>
        </w:rPr>
        <w:t xml:space="preserve">% após a entrega e apresentação do </w:t>
      </w:r>
      <w:r w:rsidRPr="00B9081D">
        <w:rPr>
          <w:szCs w:val="24"/>
          <w:lang w:val="pt-BR"/>
        </w:rPr>
        <w:t>Estudo de Viabilidade Técnica</w:t>
      </w:r>
      <w:r w:rsidR="00A61DDA" w:rsidRPr="00B9081D">
        <w:rPr>
          <w:szCs w:val="24"/>
          <w:lang w:val="pt-BR"/>
        </w:rPr>
        <w:t xml:space="preserve"> (Produto 2);</w:t>
      </w:r>
    </w:p>
    <w:p w:rsidR="00A61DDA" w:rsidRPr="00B9081D" w:rsidRDefault="00CD685D" w:rsidP="006C450C">
      <w:pPr>
        <w:pStyle w:val="Paragraph"/>
        <w:numPr>
          <w:ilvl w:val="0"/>
          <w:numId w:val="3"/>
        </w:numPr>
        <w:tabs>
          <w:tab w:val="left" w:pos="1418"/>
        </w:tabs>
        <w:spacing w:after="0"/>
        <w:ind w:left="1418" w:hanging="567"/>
        <w:rPr>
          <w:szCs w:val="24"/>
          <w:lang w:val="pt-BR"/>
        </w:rPr>
      </w:pPr>
      <w:r>
        <w:rPr>
          <w:szCs w:val="24"/>
          <w:lang w:val="pt-BR"/>
        </w:rPr>
        <w:lastRenderedPageBreak/>
        <w:t>35</w:t>
      </w:r>
      <w:r w:rsidR="00A61DDA" w:rsidRPr="00B9081D">
        <w:rPr>
          <w:szCs w:val="24"/>
          <w:lang w:val="pt-BR"/>
        </w:rPr>
        <w:t xml:space="preserve">% após a entrega e apresentação do </w:t>
      </w:r>
      <w:r w:rsidR="000644D4" w:rsidRPr="00B9081D">
        <w:rPr>
          <w:szCs w:val="24"/>
          <w:lang w:val="pt-BR"/>
        </w:rPr>
        <w:t>Estudo de</w:t>
      </w:r>
      <w:r w:rsidR="001F3839">
        <w:rPr>
          <w:szCs w:val="24"/>
          <w:lang w:val="pt-BR"/>
        </w:rPr>
        <w:t xml:space="preserve"> Viabilidade Socioeconô</w:t>
      </w:r>
      <w:r w:rsidR="000644D4" w:rsidRPr="00B9081D">
        <w:rPr>
          <w:szCs w:val="24"/>
          <w:lang w:val="pt-BR"/>
        </w:rPr>
        <w:t>mica</w:t>
      </w:r>
      <w:r w:rsidR="00A61DDA" w:rsidRPr="00B9081D">
        <w:rPr>
          <w:szCs w:val="24"/>
          <w:lang w:val="pt-BR"/>
        </w:rPr>
        <w:t xml:space="preserve"> (Produto 3);</w:t>
      </w:r>
    </w:p>
    <w:p w:rsidR="00A61DDA" w:rsidRPr="00B9081D" w:rsidRDefault="000644D4" w:rsidP="006C450C">
      <w:pPr>
        <w:pStyle w:val="Paragraph"/>
        <w:numPr>
          <w:ilvl w:val="0"/>
          <w:numId w:val="3"/>
        </w:numPr>
        <w:tabs>
          <w:tab w:val="left" w:pos="1418"/>
        </w:tabs>
        <w:spacing w:after="0"/>
        <w:ind w:left="1418" w:hanging="567"/>
        <w:rPr>
          <w:szCs w:val="24"/>
          <w:lang w:val="pt-BR"/>
        </w:rPr>
      </w:pPr>
      <w:r w:rsidRPr="00B9081D">
        <w:rPr>
          <w:szCs w:val="24"/>
          <w:lang w:val="pt-BR"/>
        </w:rPr>
        <w:t>2</w:t>
      </w:r>
      <w:r w:rsidR="00A61DDA" w:rsidRPr="00B9081D">
        <w:rPr>
          <w:szCs w:val="24"/>
          <w:lang w:val="pt-BR"/>
        </w:rPr>
        <w:t xml:space="preserve">0% após a entrega e apresentação </w:t>
      </w:r>
      <w:r w:rsidRPr="00B9081D">
        <w:rPr>
          <w:szCs w:val="24"/>
          <w:lang w:val="pt-BR"/>
        </w:rPr>
        <w:t>Análise Ambiental</w:t>
      </w:r>
      <w:r w:rsidR="00A61DDA" w:rsidRPr="00B9081D">
        <w:rPr>
          <w:szCs w:val="24"/>
          <w:lang w:val="pt-BR"/>
        </w:rPr>
        <w:t xml:space="preserve"> (Produto 4).</w:t>
      </w:r>
    </w:p>
    <w:p w:rsidR="00A61DDA" w:rsidRPr="00B9081D" w:rsidRDefault="00A61DDA" w:rsidP="006C450C">
      <w:pPr>
        <w:spacing w:before="360" w:after="0" w:line="240" w:lineRule="auto"/>
        <w:jc w:val="both"/>
        <w:rPr>
          <w:rFonts w:ascii="Times New Roman" w:hAnsi="Times New Roman"/>
          <w:sz w:val="24"/>
          <w:szCs w:val="24"/>
        </w:rPr>
      </w:pPr>
      <w:r w:rsidRPr="00B9081D">
        <w:rPr>
          <w:rFonts w:ascii="Times New Roman" w:hAnsi="Times New Roman"/>
          <w:sz w:val="24"/>
          <w:szCs w:val="24"/>
        </w:rPr>
        <w:t>Todas as despesas com passagens aéreas, hospedagem, deslocamentos, alimentação e comunicações da equipe da contratada deverão ser incluídas nesse orçamento.</w:t>
      </w:r>
    </w:p>
    <w:p w:rsidR="00A61DDA" w:rsidRPr="00B9081D" w:rsidRDefault="00A61DDA" w:rsidP="006C450C">
      <w:pPr>
        <w:spacing w:before="360" w:after="0" w:line="240" w:lineRule="auto"/>
        <w:jc w:val="both"/>
        <w:rPr>
          <w:rFonts w:ascii="Times New Roman" w:hAnsi="Times New Roman"/>
          <w:sz w:val="24"/>
          <w:szCs w:val="24"/>
        </w:rPr>
      </w:pPr>
      <w:r w:rsidRPr="00B9081D">
        <w:rPr>
          <w:rFonts w:ascii="Times New Roman" w:hAnsi="Times New Roman"/>
          <w:sz w:val="24"/>
          <w:szCs w:val="24"/>
        </w:rPr>
        <w:t>Todos os equipamentos e serviços de terceiros necessários à preparação do trabalho aqui descrito, tais como serviços de digitação, elaboração de mapas temáticos, sobrev</w:t>
      </w:r>
      <w:r w:rsidR="001F3839">
        <w:rPr>
          <w:rFonts w:ascii="Times New Roman" w:hAnsi="Times New Roman"/>
          <w:sz w:val="24"/>
          <w:szCs w:val="24"/>
        </w:rPr>
        <w:t>o</w:t>
      </w:r>
      <w:r w:rsidRPr="00B9081D">
        <w:rPr>
          <w:rFonts w:ascii="Times New Roman" w:hAnsi="Times New Roman"/>
          <w:sz w:val="24"/>
          <w:szCs w:val="24"/>
        </w:rPr>
        <w:t>o, serviços de moderação e outros recursos similares considerados necessários correrão por conta da contratada.</w:t>
      </w:r>
    </w:p>
    <w:p w:rsidR="00A61DDA" w:rsidRPr="00B9081D" w:rsidRDefault="00A61DDA" w:rsidP="006C450C">
      <w:pPr>
        <w:pStyle w:val="PargrafodaLista"/>
        <w:numPr>
          <w:ilvl w:val="0"/>
          <w:numId w:val="1"/>
        </w:numPr>
        <w:tabs>
          <w:tab w:val="left" w:pos="851"/>
        </w:tabs>
        <w:autoSpaceDE w:val="0"/>
        <w:autoSpaceDN w:val="0"/>
        <w:adjustRightInd w:val="0"/>
        <w:spacing w:before="480" w:after="0" w:line="240" w:lineRule="auto"/>
        <w:ind w:left="851" w:hanging="851"/>
        <w:jc w:val="both"/>
        <w:rPr>
          <w:rFonts w:ascii="Times New Roman" w:hAnsi="Times New Roman"/>
          <w:b/>
          <w:bCs/>
          <w:sz w:val="28"/>
          <w:szCs w:val="28"/>
          <w:lang w:eastAsia="pt-BR"/>
        </w:rPr>
      </w:pPr>
      <w:r w:rsidRPr="00B9081D">
        <w:rPr>
          <w:rFonts w:ascii="Times New Roman" w:hAnsi="Times New Roman"/>
          <w:b/>
          <w:bCs/>
          <w:sz w:val="28"/>
          <w:szCs w:val="28"/>
          <w:lang w:eastAsia="pt-BR"/>
        </w:rPr>
        <w:t>PRAZO</w:t>
      </w:r>
    </w:p>
    <w:p w:rsidR="00A61DDA" w:rsidRPr="00B9081D" w:rsidRDefault="00A61DDA" w:rsidP="006C450C">
      <w:pPr>
        <w:spacing w:before="360" w:after="0" w:line="240" w:lineRule="auto"/>
        <w:jc w:val="both"/>
        <w:rPr>
          <w:rFonts w:ascii="Times New Roman" w:hAnsi="Times New Roman"/>
          <w:sz w:val="24"/>
          <w:szCs w:val="24"/>
        </w:rPr>
      </w:pPr>
      <w:r w:rsidRPr="00B9081D">
        <w:rPr>
          <w:rFonts w:ascii="Times New Roman" w:hAnsi="Times New Roman"/>
          <w:sz w:val="24"/>
          <w:szCs w:val="24"/>
        </w:rPr>
        <w:t>O prazo máximo de execução dos serviços será de 60 dias corridos, contados a partir da assinatura do contrato e da emissão da Ordem de Início dos Serviços, devendo ser obedecidos os seguintes prazos parciais, conforme cronograma de execução:</w:t>
      </w:r>
    </w:p>
    <w:p w:rsidR="00541401" w:rsidRDefault="00541401" w:rsidP="00541401">
      <w:pPr>
        <w:spacing w:after="0" w:line="240" w:lineRule="auto"/>
        <w:rPr>
          <w:rFonts w:ascii="Times New Roman" w:hAnsi="Times New Roman"/>
          <w:b/>
          <w:sz w:val="20"/>
        </w:rPr>
      </w:pPr>
    </w:p>
    <w:p w:rsidR="00A61DDA" w:rsidRPr="00B9081D" w:rsidRDefault="00A61DDA" w:rsidP="00541401">
      <w:pPr>
        <w:spacing w:after="0" w:line="240" w:lineRule="auto"/>
        <w:rPr>
          <w:rFonts w:ascii="Times New Roman" w:hAnsi="Times New Roman"/>
          <w:b/>
          <w:sz w:val="20"/>
        </w:rPr>
      </w:pPr>
      <w:r w:rsidRPr="00B9081D">
        <w:rPr>
          <w:rFonts w:ascii="Times New Roman" w:hAnsi="Times New Roman"/>
          <w:b/>
          <w:sz w:val="20"/>
        </w:rPr>
        <w:t>CRONOGRAMA DE EXECUÇÃO DOS SERVIÇOS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245"/>
        <w:gridCol w:w="1125"/>
        <w:gridCol w:w="1125"/>
        <w:gridCol w:w="1125"/>
        <w:gridCol w:w="1125"/>
      </w:tblGrid>
      <w:tr w:rsidR="00A61DDA" w:rsidRPr="00B9081D" w:rsidTr="00FA57E0">
        <w:trPr>
          <w:trHeight w:val="233"/>
        </w:trPr>
        <w:tc>
          <w:tcPr>
            <w:tcW w:w="5245" w:type="dxa"/>
            <w:vMerge w:val="restart"/>
            <w:vAlign w:val="center"/>
          </w:tcPr>
          <w:p w:rsidR="00A61DDA" w:rsidRPr="00B9081D" w:rsidRDefault="00A61DDA" w:rsidP="00FA57E0">
            <w:pPr>
              <w:spacing w:before="60" w:after="60"/>
              <w:jc w:val="center"/>
              <w:rPr>
                <w:rFonts w:ascii="Times New Roman" w:hAnsi="Times New Roman"/>
                <w:b/>
                <w:sz w:val="16"/>
                <w:szCs w:val="16"/>
              </w:rPr>
            </w:pPr>
            <w:r w:rsidRPr="00B9081D">
              <w:rPr>
                <w:rFonts w:ascii="Times New Roman" w:hAnsi="Times New Roman"/>
                <w:b/>
                <w:sz w:val="16"/>
                <w:szCs w:val="16"/>
              </w:rPr>
              <w:t xml:space="preserve">ETAPA </w:t>
            </w:r>
          </w:p>
        </w:tc>
        <w:tc>
          <w:tcPr>
            <w:tcW w:w="4500" w:type="dxa"/>
            <w:gridSpan w:val="4"/>
            <w:vAlign w:val="center"/>
          </w:tcPr>
          <w:p w:rsidR="00A61DDA" w:rsidRPr="00B9081D" w:rsidRDefault="00A61DDA" w:rsidP="00FA57E0">
            <w:pPr>
              <w:spacing w:before="60" w:after="60"/>
              <w:jc w:val="center"/>
              <w:rPr>
                <w:rFonts w:ascii="Times New Roman" w:hAnsi="Times New Roman"/>
                <w:b/>
                <w:sz w:val="16"/>
                <w:szCs w:val="16"/>
              </w:rPr>
            </w:pPr>
            <w:r w:rsidRPr="00B9081D">
              <w:rPr>
                <w:rFonts w:ascii="Times New Roman" w:hAnsi="Times New Roman"/>
                <w:b/>
                <w:sz w:val="16"/>
                <w:szCs w:val="16"/>
              </w:rPr>
              <w:t>DIAS CORRIDOS</w:t>
            </w:r>
          </w:p>
        </w:tc>
      </w:tr>
      <w:tr w:rsidR="00A61DDA" w:rsidRPr="00B9081D" w:rsidTr="00FA57E0">
        <w:trPr>
          <w:trHeight w:val="232"/>
        </w:trPr>
        <w:tc>
          <w:tcPr>
            <w:tcW w:w="5245" w:type="dxa"/>
            <w:vMerge/>
            <w:vAlign w:val="center"/>
          </w:tcPr>
          <w:p w:rsidR="00A61DDA" w:rsidRPr="00B9081D" w:rsidRDefault="00A61DDA" w:rsidP="00FA57E0">
            <w:pPr>
              <w:spacing w:before="60" w:after="60"/>
              <w:jc w:val="center"/>
              <w:rPr>
                <w:rFonts w:ascii="Times New Roman" w:hAnsi="Times New Roman"/>
                <w:b/>
                <w:sz w:val="16"/>
                <w:szCs w:val="16"/>
              </w:rPr>
            </w:pPr>
          </w:p>
        </w:tc>
        <w:tc>
          <w:tcPr>
            <w:tcW w:w="1125" w:type="dxa"/>
            <w:vAlign w:val="center"/>
          </w:tcPr>
          <w:p w:rsidR="00A61DDA" w:rsidRPr="00B9081D" w:rsidRDefault="00A61DDA" w:rsidP="00FA57E0">
            <w:pPr>
              <w:spacing w:before="60" w:after="60"/>
              <w:jc w:val="center"/>
              <w:rPr>
                <w:rFonts w:ascii="Times New Roman" w:hAnsi="Times New Roman"/>
                <w:b/>
                <w:sz w:val="16"/>
                <w:szCs w:val="16"/>
              </w:rPr>
            </w:pPr>
            <w:r w:rsidRPr="00B9081D">
              <w:rPr>
                <w:rFonts w:ascii="Times New Roman" w:hAnsi="Times New Roman"/>
                <w:b/>
                <w:sz w:val="16"/>
                <w:szCs w:val="16"/>
              </w:rPr>
              <w:t>15</w:t>
            </w:r>
          </w:p>
        </w:tc>
        <w:tc>
          <w:tcPr>
            <w:tcW w:w="1125" w:type="dxa"/>
            <w:vAlign w:val="center"/>
          </w:tcPr>
          <w:p w:rsidR="00A61DDA" w:rsidRPr="00B9081D" w:rsidRDefault="00A61DDA" w:rsidP="00FA57E0">
            <w:pPr>
              <w:spacing w:before="60" w:after="60"/>
              <w:jc w:val="center"/>
              <w:rPr>
                <w:rFonts w:ascii="Times New Roman" w:hAnsi="Times New Roman"/>
                <w:b/>
                <w:sz w:val="16"/>
                <w:szCs w:val="16"/>
              </w:rPr>
            </w:pPr>
            <w:r w:rsidRPr="00B9081D">
              <w:rPr>
                <w:rFonts w:ascii="Times New Roman" w:hAnsi="Times New Roman"/>
                <w:b/>
                <w:sz w:val="16"/>
                <w:szCs w:val="16"/>
              </w:rPr>
              <w:t>30</w:t>
            </w:r>
          </w:p>
        </w:tc>
        <w:tc>
          <w:tcPr>
            <w:tcW w:w="1125" w:type="dxa"/>
            <w:vAlign w:val="center"/>
          </w:tcPr>
          <w:p w:rsidR="00A61DDA" w:rsidRPr="00B9081D" w:rsidRDefault="00A61DDA" w:rsidP="00FA57E0">
            <w:pPr>
              <w:spacing w:before="60" w:after="60"/>
              <w:jc w:val="center"/>
              <w:rPr>
                <w:rFonts w:ascii="Times New Roman" w:hAnsi="Times New Roman"/>
                <w:b/>
                <w:sz w:val="16"/>
                <w:szCs w:val="16"/>
              </w:rPr>
            </w:pPr>
            <w:r w:rsidRPr="00B9081D">
              <w:rPr>
                <w:rFonts w:ascii="Times New Roman" w:hAnsi="Times New Roman"/>
                <w:b/>
                <w:sz w:val="16"/>
                <w:szCs w:val="16"/>
              </w:rPr>
              <w:t>45</w:t>
            </w:r>
          </w:p>
        </w:tc>
        <w:tc>
          <w:tcPr>
            <w:tcW w:w="1125" w:type="dxa"/>
            <w:vAlign w:val="center"/>
          </w:tcPr>
          <w:p w:rsidR="00A61DDA" w:rsidRPr="00B9081D" w:rsidRDefault="00A61DDA" w:rsidP="00FA57E0">
            <w:pPr>
              <w:spacing w:before="60" w:after="60"/>
              <w:jc w:val="center"/>
              <w:rPr>
                <w:rFonts w:ascii="Times New Roman" w:hAnsi="Times New Roman"/>
                <w:b/>
                <w:sz w:val="16"/>
                <w:szCs w:val="16"/>
              </w:rPr>
            </w:pPr>
            <w:r w:rsidRPr="00B9081D">
              <w:rPr>
                <w:rFonts w:ascii="Times New Roman" w:hAnsi="Times New Roman"/>
                <w:b/>
                <w:sz w:val="16"/>
                <w:szCs w:val="16"/>
              </w:rPr>
              <w:t>60</w:t>
            </w:r>
          </w:p>
        </w:tc>
      </w:tr>
      <w:tr w:rsidR="00A61DDA" w:rsidRPr="00B9081D" w:rsidTr="00CD685D">
        <w:trPr>
          <w:trHeight w:val="567"/>
        </w:trPr>
        <w:tc>
          <w:tcPr>
            <w:tcW w:w="5245" w:type="dxa"/>
            <w:vAlign w:val="center"/>
          </w:tcPr>
          <w:p w:rsidR="00A61DDA" w:rsidRPr="00B9081D" w:rsidRDefault="00A61DDA" w:rsidP="00FA57E0">
            <w:pPr>
              <w:spacing w:before="60" w:after="60"/>
              <w:ind w:left="34"/>
              <w:jc w:val="both"/>
              <w:rPr>
                <w:rFonts w:ascii="Times New Roman" w:hAnsi="Times New Roman"/>
                <w:sz w:val="16"/>
                <w:szCs w:val="16"/>
              </w:rPr>
            </w:pPr>
            <w:r w:rsidRPr="00B9081D">
              <w:rPr>
                <w:rFonts w:ascii="Times New Roman" w:hAnsi="Times New Roman"/>
                <w:sz w:val="16"/>
                <w:szCs w:val="16"/>
              </w:rPr>
              <w:t>Plano Operacional (Produto 1)</w:t>
            </w:r>
          </w:p>
        </w:tc>
        <w:tc>
          <w:tcPr>
            <w:tcW w:w="1125" w:type="dxa"/>
            <w:tcBorders>
              <w:bottom w:val="single" w:sz="4" w:space="0" w:color="auto"/>
            </w:tcBorders>
            <w:shd w:val="clear" w:color="auto" w:fill="8DB3E2"/>
            <w:vAlign w:val="center"/>
          </w:tcPr>
          <w:p w:rsidR="00A61DDA" w:rsidRPr="00B9081D" w:rsidRDefault="00A61DDA" w:rsidP="00FA57E0">
            <w:pPr>
              <w:pStyle w:val="PargrafodaLista"/>
              <w:numPr>
                <w:ilvl w:val="0"/>
                <w:numId w:val="4"/>
              </w:numPr>
              <w:spacing w:before="60" w:after="60"/>
              <w:jc w:val="both"/>
              <w:rPr>
                <w:rFonts w:ascii="Times New Roman" w:hAnsi="Times New Roman"/>
                <w:sz w:val="28"/>
                <w:szCs w:val="28"/>
              </w:rPr>
            </w:pPr>
          </w:p>
        </w:tc>
        <w:tc>
          <w:tcPr>
            <w:tcW w:w="1125" w:type="dxa"/>
            <w:vAlign w:val="center"/>
          </w:tcPr>
          <w:p w:rsidR="00A61DDA" w:rsidRPr="00B9081D" w:rsidRDefault="00A61DDA" w:rsidP="00FA57E0">
            <w:pPr>
              <w:spacing w:before="60" w:after="60"/>
              <w:jc w:val="both"/>
              <w:rPr>
                <w:rFonts w:ascii="Times New Roman" w:hAnsi="Times New Roman"/>
                <w:sz w:val="16"/>
                <w:szCs w:val="16"/>
              </w:rPr>
            </w:pPr>
          </w:p>
        </w:tc>
        <w:tc>
          <w:tcPr>
            <w:tcW w:w="1125" w:type="dxa"/>
            <w:vAlign w:val="center"/>
          </w:tcPr>
          <w:p w:rsidR="00A61DDA" w:rsidRPr="00B9081D" w:rsidRDefault="00A61DDA" w:rsidP="00FA57E0">
            <w:pPr>
              <w:spacing w:before="60" w:after="60"/>
              <w:jc w:val="both"/>
              <w:rPr>
                <w:rFonts w:ascii="Times New Roman" w:hAnsi="Times New Roman"/>
                <w:sz w:val="16"/>
                <w:szCs w:val="16"/>
              </w:rPr>
            </w:pPr>
          </w:p>
        </w:tc>
        <w:tc>
          <w:tcPr>
            <w:tcW w:w="1125" w:type="dxa"/>
            <w:vAlign w:val="center"/>
          </w:tcPr>
          <w:p w:rsidR="00A61DDA" w:rsidRPr="00B9081D" w:rsidRDefault="00A61DDA" w:rsidP="00FA57E0">
            <w:pPr>
              <w:spacing w:before="60" w:after="60"/>
              <w:jc w:val="both"/>
              <w:rPr>
                <w:rFonts w:ascii="Times New Roman" w:hAnsi="Times New Roman"/>
                <w:sz w:val="16"/>
                <w:szCs w:val="16"/>
              </w:rPr>
            </w:pPr>
          </w:p>
        </w:tc>
      </w:tr>
      <w:tr w:rsidR="00A61DDA" w:rsidRPr="00B9081D" w:rsidTr="00CD685D">
        <w:trPr>
          <w:trHeight w:val="567"/>
        </w:trPr>
        <w:tc>
          <w:tcPr>
            <w:tcW w:w="5245" w:type="dxa"/>
            <w:vAlign w:val="center"/>
          </w:tcPr>
          <w:p w:rsidR="00A61DDA" w:rsidRPr="00B9081D" w:rsidRDefault="000644D4" w:rsidP="00FA57E0">
            <w:pPr>
              <w:spacing w:before="60" w:after="60"/>
              <w:ind w:left="34"/>
              <w:jc w:val="both"/>
              <w:rPr>
                <w:rFonts w:ascii="Times New Roman" w:hAnsi="Times New Roman"/>
                <w:sz w:val="16"/>
                <w:szCs w:val="16"/>
              </w:rPr>
            </w:pPr>
            <w:r w:rsidRPr="00B9081D">
              <w:rPr>
                <w:rFonts w:ascii="Times New Roman" w:hAnsi="Times New Roman"/>
                <w:sz w:val="16"/>
                <w:szCs w:val="16"/>
              </w:rPr>
              <w:t>Estudo de Viabilidade Técnica</w:t>
            </w:r>
            <w:r w:rsidR="00A61DDA" w:rsidRPr="00B9081D">
              <w:rPr>
                <w:rFonts w:ascii="Times New Roman" w:hAnsi="Times New Roman"/>
                <w:sz w:val="16"/>
                <w:szCs w:val="16"/>
              </w:rPr>
              <w:t xml:space="preserve"> (Produto 2)</w:t>
            </w:r>
            <w:r w:rsidR="005D0700">
              <w:rPr>
                <w:rFonts w:ascii="Times New Roman" w:hAnsi="Times New Roman"/>
                <w:sz w:val="16"/>
                <w:szCs w:val="16"/>
              </w:rPr>
              <w:t>n</w:t>
            </w:r>
          </w:p>
        </w:tc>
        <w:tc>
          <w:tcPr>
            <w:tcW w:w="1125" w:type="dxa"/>
            <w:tcBorders>
              <w:bottom w:val="single" w:sz="4" w:space="0" w:color="auto"/>
            </w:tcBorders>
            <w:shd w:val="clear" w:color="auto" w:fill="C6D9F1" w:themeFill="text2" w:themeFillTint="33"/>
            <w:vAlign w:val="center"/>
          </w:tcPr>
          <w:p w:rsidR="00A61DDA" w:rsidRPr="00B9081D" w:rsidRDefault="00A61DDA" w:rsidP="00FA57E0">
            <w:pPr>
              <w:spacing w:before="60" w:after="60"/>
              <w:jc w:val="both"/>
              <w:rPr>
                <w:rFonts w:ascii="Times New Roman" w:hAnsi="Times New Roman"/>
                <w:sz w:val="16"/>
                <w:szCs w:val="16"/>
              </w:rPr>
            </w:pPr>
          </w:p>
        </w:tc>
        <w:tc>
          <w:tcPr>
            <w:tcW w:w="1125" w:type="dxa"/>
            <w:tcBorders>
              <w:bottom w:val="single" w:sz="4" w:space="0" w:color="auto"/>
            </w:tcBorders>
            <w:shd w:val="clear" w:color="auto" w:fill="8DB3E2"/>
            <w:vAlign w:val="center"/>
          </w:tcPr>
          <w:p w:rsidR="00A61DDA" w:rsidRPr="00B9081D" w:rsidRDefault="00A61DDA" w:rsidP="00FA57E0">
            <w:pPr>
              <w:pStyle w:val="PargrafodaLista"/>
              <w:numPr>
                <w:ilvl w:val="0"/>
                <w:numId w:val="4"/>
              </w:numPr>
              <w:spacing w:before="60" w:after="60"/>
              <w:jc w:val="both"/>
              <w:rPr>
                <w:rFonts w:ascii="Times New Roman" w:hAnsi="Times New Roman"/>
                <w:sz w:val="28"/>
                <w:szCs w:val="28"/>
              </w:rPr>
            </w:pPr>
          </w:p>
        </w:tc>
        <w:tc>
          <w:tcPr>
            <w:tcW w:w="1125" w:type="dxa"/>
            <w:tcBorders>
              <w:bottom w:val="single" w:sz="4" w:space="0" w:color="auto"/>
            </w:tcBorders>
            <w:vAlign w:val="center"/>
          </w:tcPr>
          <w:p w:rsidR="00A61DDA" w:rsidRPr="00B9081D" w:rsidRDefault="00A61DDA" w:rsidP="00FA57E0">
            <w:pPr>
              <w:spacing w:before="60" w:after="60"/>
              <w:jc w:val="both"/>
              <w:rPr>
                <w:rFonts w:ascii="Times New Roman" w:hAnsi="Times New Roman"/>
                <w:sz w:val="16"/>
                <w:szCs w:val="16"/>
              </w:rPr>
            </w:pPr>
          </w:p>
        </w:tc>
        <w:tc>
          <w:tcPr>
            <w:tcW w:w="1125" w:type="dxa"/>
            <w:tcBorders>
              <w:bottom w:val="single" w:sz="4" w:space="0" w:color="auto"/>
            </w:tcBorders>
            <w:vAlign w:val="center"/>
          </w:tcPr>
          <w:p w:rsidR="00A61DDA" w:rsidRPr="00B9081D" w:rsidRDefault="00A61DDA" w:rsidP="00FA57E0">
            <w:pPr>
              <w:spacing w:before="60" w:after="60"/>
              <w:jc w:val="both"/>
              <w:rPr>
                <w:rFonts w:ascii="Times New Roman" w:hAnsi="Times New Roman"/>
                <w:sz w:val="16"/>
                <w:szCs w:val="16"/>
              </w:rPr>
            </w:pPr>
          </w:p>
        </w:tc>
      </w:tr>
      <w:tr w:rsidR="00CD685D" w:rsidRPr="00B9081D" w:rsidTr="00CD685D">
        <w:trPr>
          <w:trHeight w:val="567"/>
        </w:trPr>
        <w:tc>
          <w:tcPr>
            <w:tcW w:w="5245" w:type="dxa"/>
            <w:vAlign w:val="center"/>
          </w:tcPr>
          <w:p w:rsidR="00CD685D" w:rsidRPr="00B9081D" w:rsidRDefault="00CD685D" w:rsidP="000644D4">
            <w:pPr>
              <w:spacing w:before="60" w:after="60"/>
              <w:ind w:left="34"/>
              <w:jc w:val="both"/>
              <w:rPr>
                <w:rFonts w:ascii="Times New Roman" w:hAnsi="Times New Roman"/>
                <w:sz w:val="16"/>
                <w:szCs w:val="16"/>
              </w:rPr>
            </w:pPr>
            <w:r w:rsidRPr="00B9081D">
              <w:rPr>
                <w:rFonts w:ascii="Times New Roman" w:hAnsi="Times New Roman"/>
                <w:sz w:val="16"/>
                <w:szCs w:val="16"/>
              </w:rPr>
              <w:t>Estudo de Viabilidade Socioeconômica (Produto 3)</w:t>
            </w:r>
          </w:p>
        </w:tc>
        <w:tc>
          <w:tcPr>
            <w:tcW w:w="1125" w:type="dxa"/>
            <w:shd w:val="clear" w:color="auto" w:fill="C6D9F1" w:themeFill="text2" w:themeFillTint="33"/>
            <w:vAlign w:val="bottom"/>
          </w:tcPr>
          <w:p w:rsidR="00CD685D" w:rsidRPr="00B9081D" w:rsidRDefault="00CD685D" w:rsidP="00CD685D">
            <w:pPr>
              <w:spacing w:before="60" w:after="60"/>
              <w:jc w:val="center"/>
              <w:rPr>
                <w:rFonts w:ascii="Times New Roman" w:hAnsi="Times New Roman"/>
                <w:sz w:val="16"/>
                <w:szCs w:val="16"/>
              </w:rPr>
            </w:pPr>
          </w:p>
        </w:tc>
        <w:tc>
          <w:tcPr>
            <w:tcW w:w="1125" w:type="dxa"/>
            <w:tcBorders>
              <w:bottom w:val="single" w:sz="4" w:space="0" w:color="auto"/>
            </w:tcBorders>
            <w:shd w:val="clear" w:color="auto" w:fill="C6D9F1" w:themeFill="text2" w:themeFillTint="33"/>
            <w:vAlign w:val="bottom"/>
          </w:tcPr>
          <w:p w:rsidR="00CD685D" w:rsidRPr="00391AA8" w:rsidRDefault="00CD685D" w:rsidP="00CD685D">
            <w:pPr>
              <w:jc w:val="center"/>
            </w:pPr>
          </w:p>
        </w:tc>
        <w:tc>
          <w:tcPr>
            <w:tcW w:w="1125" w:type="dxa"/>
            <w:tcBorders>
              <w:bottom w:val="single" w:sz="4" w:space="0" w:color="auto"/>
            </w:tcBorders>
            <w:shd w:val="clear" w:color="auto" w:fill="8DB3E2" w:themeFill="text2" w:themeFillTint="66"/>
            <w:vAlign w:val="bottom"/>
          </w:tcPr>
          <w:p w:rsidR="00CD685D" w:rsidRPr="00CD685D" w:rsidRDefault="00CD685D" w:rsidP="00CD685D">
            <w:pPr>
              <w:jc w:val="center"/>
              <w:rPr>
                <w:sz w:val="28"/>
                <w:szCs w:val="28"/>
              </w:rPr>
            </w:pPr>
            <w:r w:rsidRPr="00CD685D">
              <w:rPr>
                <w:sz w:val="28"/>
                <w:szCs w:val="28"/>
              </w:rPr>
              <w:sym w:font="Wingdings" w:char="F0FC"/>
            </w:r>
          </w:p>
        </w:tc>
        <w:tc>
          <w:tcPr>
            <w:tcW w:w="1125" w:type="dxa"/>
            <w:shd w:val="clear" w:color="auto" w:fill="FFFFFF" w:themeFill="background1"/>
            <w:vAlign w:val="center"/>
          </w:tcPr>
          <w:p w:rsidR="00CD685D" w:rsidRPr="00CD685D" w:rsidRDefault="00CD685D" w:rsidP="00CD685D">
            <w:pPr>
              <w:spacing w:before="60" w:after="60"/>
              <w:jc w:val="both"/>
              <w:rPr>
                <w:rFonts w:ascii="Times New Roman" w:hAnsi="Times New Roman"/>
                <w:sz w:val="28"/>
                <w:szCs w:val="28"/>
              </w:rPr>
            </w:pPr>
          </w:p>
        </w:tc>
      </w:tr>
      <w:tr w:rsidR="00A61DDA" w:rsidRPr="00B9081D" w:rsidTr="00CD685D">
        <w:trPr>
          <w:trHeight w:val="567"/>
        </w:trPr>
        <w:tc>
          <w:tcPr>
            <w:tcW w:w="5245" w:type="dxa"/>
            <w:vAlign w:val="center"/>
          </w:tcPr>
          <w:p w:rsidR="00A61DDA" w:rsidRPr="00B9081D" w:rsidRDefault="000644D4" w:rsidP="00FA57E0">
            <w:pPr>
              <w:spacing w:before="60" w:after="60"/>
              <w:ind w:left="34"/>
              <w:jc w:val="both"/>
              <w:rPr>
                <w:rFonts w:ascii="Times New Roman" w:hAnsi="Times New Roman"/>
                <w:sz w:val="16"/>
                <w:szCs w:val="16"/>
              </w:rPr>
            </w:pPr>
            <w:r w:rsidRPr="00B9081D">
              <w:rPr>
                <w:rFonts w:ascii="Times New Roman" w:hAnsi="Times New Roman"/>
                <w:sz w:val="16"/>
                <w:szCs w:val="16"/>
              </w:rPr>
              <w:t>Análise Ambiental</w:t>
            </w:r>
            <w:r w:rsidR="00A61DDA" w:rsidRPr="00B9081D">
              <w:rPr>
                <w:rFonts w:ascii="Times New Roman" w:hAnsi="Times New Roman"/>
                <w:sz w:val="16"/>
                <w:szCs w:val="16"/>
              </w:rPr>
              <w:t xml:space="preserve"> (Produto 4)</w:t>
            </w:r>
          </w:p>
        </w:tc>
        <w:tc>
          <w:tcPr>
            <w:tcW w:w="1125" w:type="dxa"/>
            <w:vAlign w:val="center"/>
          </w:tcPr>
          <w:p w:rsidR="00A61DDA" w:rsidRPr="00B9081D" w:rsidRDefault="00A61DDA" w:rsidP="00FA57E0">
            <w:pPr>
              <w:spacing w:before="60" w:after="60"/>
              <w:jc w:val="both"/>
              <w:rPr>
                <w:rFonts w:ascii="Times New Roman" w:hAnsi="Times New Roman"/>
                <w:sz w:val="16"/>
                <w:szCs w:val="16"/>
              </w:rPr>
            </w:pPr>
          </w:p>
        </w:tc>
        <w:tc>
          <w:tcPr>
            <w:tcW w:w="1125" w:type="dxa"/>
            <w:shd w:val="clear" w:color="auto" w:fill="C6D9F1" w:themeFill="text2" w:themeFillTint="33"/>
            <w:vAlign w:val="center"/>
          </w:tcPr>
          <w:p w:rsidR="00A61DDA" w:rsidRPr="00B9081D" w:rsidRDefault="00A61DDA" w:rsidP="00FA57E0">
            <w:pPr>
              <w:spacing w:before="60" w:after="60"/>
              <w:jc w:val="both"/>
              <w:rPr>
                <w:rFonts w:ascii="Times New Roman" w:hAnsi="Times New Roman"/>
                <w:sz w:val="16"/>
                <w:szCs w:val="16"/>
              </w:rPr>
            </w:pPr>
          </w:p>
        </w:tc>
        <w:tc>
          <w:tcPr>
            <w:tcW w:w="1125" w:type="dxa"/>
            <w:shd w:val="clear" w:color="auto" w:fill="C6D9F1" w:themeFill="text2" w:themeFillTint="33"/>
            <w:vAlign w:val="center"/>
          </w:tcPr>
          <w:p w:rsidR="00A61DDA" w:rsidRPr="00B9081D" w:rsidRDefault="00A61DDA" w:rsidP="00FA57E0">
            <w:pPr>
              <w:spacing w:before="60" w:after="60"/>
              <w:jc w:val="both"/>
              <w:rPr>
                <w:rFonts w:ascii="Times New Roman" w:hAnsi="Times New Roman"/>
                <w:sz w:val="16"/>
                <w:szCs w:val="16"/>
              </w:rPr>
            </w:pPr>
          </w:p>
        </w:tc>
        <w:tc>
          <w:tcPr>
            <w:tcW w:w="1125" w:type="dxa"/>
            <w:shd w:val="clear" w:color="auto" w:fill="8DB3E2"/>
            <w:vAlign w:val="center"/>
          </w:tcPr>
          <w:p w:rsidR="00A61DDA" w:rsidRPr="00B9081D" w:rsidRDefault="00A61DDA" w:rsidP="00FA57E0">
            <w:pPr>
              <w:pStyle w:val="PargrafodaLista"/>
              <w:numPr>
                <w:ilvl w:val="0"/>
                <w:numId w:val="4"/>
              </w:numPr>
              <w:spacing w:before="60" w:after="60"/>
              <w:jc w:val="both"/>
              <w:rPr>
                <w:rFonts w:ascii="Times New Roman" w:hAnsi="Times New Roman"/>
                <w:sz w:val="28"/>
                <w:szCs w:val="28"/>
              </w:rPr>
            </w:pPr>
          </w:p>
        </w:tc>
      </w:tr>
    </w:tbl>
    <w:p w:rsidR="00A61DDA" w:rsidRPr="00B9081D" w:rsidRDefault="00A61DDA" w:rsidP="006C450C">
      <w:pPr>
        <w:pStyle w:val="PargrafodaLista"/>
        <w:numPr>
          <w:ilvl w:val="0"/>
          <w:numId w:val="1"/>
        </w:numPr>
        <w:tabs>
          <w:tab w:val="left" w:pos="851"/>
        </w:tabs>
        <w:autoSpaceDE w:val="0"/>
        <w:autoSpaceDN w:val="0"/>
        <w:adjustRightInd w:val="0"/>
        <w:spacing w:before="480" w:after="0" w:line="240" w:lineRule="auto"/>
        <w:ind w:left="851" w:hanging="851"/>
        <w:jc w:val="both"/>
        <w:rPr>
          <w:rFonts w:ascii="Times New Roman" w:hAnsi="Times New Roman"/>
          <w:b/>
          <w:bCs/>
          <w:sz w:val="28"/>
          <w:szCs w:val="28"/>
          <w:lang w:eastAsia="pt-BR"/>
        </w:rPr>
      </w:pPr>
      <w:r w:rsidRPr="00B9081D">
        <w:rPr>
          <w:rFonts w:ascii="Times New Roman" w:hAnsi="Times New Roman"/>
          <w:b/>
          <w:bCs/>
          <w:sz w:val="28"/>
          <w:szCs w:val="28"/>
          <w:lang w:eastAsia="pt-BR"/>
        </w:rPr>
        <w:t>QUALIFICAÇÃO DA EQUIPE</w:t>
      </w:r>
    </w:p>
    <w:p w:rsidR="00A61DDA" w:rsidRPr="00B9081D" w:rsidRDefault="00A61DDA" w:rsidP="006C450C">
      <w:pPr>
        <w:spacing w:before="360" w:after="0" w:line="240" w:lineRule="auto"/>
        <w:jc w:val="both"/>
        <w:rPr>
          <w:rFonts w:ascii="Times New Roman" w:hAnsi="Times New Roman"/>
          <w:sz w:val="24"/>
          <w:szCs w:val="24"/>
        </w:rPr>
      </w:pPr>
      <w:r w:rsidRPr="00B9081D">
        <w:rPr>
          <w:rFonts w:ascii="Times New Roman" w:hAnsi="Times New Roman"/>
          <w:sz w:val="24"/>
          <w:szCs w:val="24"/>
        </w:rPr>
        <w:t>Para a condução dos trabalhos contratados, deverá ser organizada uma equipe multidisciplinar, minimamente, com as seguintes qualificações:</w:t>
      </w:r>
    </w:p>
    <w:p w:rsidR="00A61DDA" w:rsidRPr="00B9081D" w:rsidRDefault="00A61DDA" w:rsidP="006C450C">
      <w:pPr>
        <w:autoSpaceDE w:val="0"/>
        <w:autoSpaceDN w:val="0"/>
        <w:adjustRightInd w:val="0"/>
        <w:spacing w:before="360" w:after="0" w:line="240" w:lineRule="auto"/>
        <w:ind w:left="851"/>
        <w:jc w:val="both"/>
        <w:rPr>
          <w:rFonts w:ascii="Times New Roman" w:hAnsi="Times New Roman"/>
          <w:b/>
          <w:bCs/>
          <w:color w:val="000000"/>
          <w:sz w:val="23"/>
          <w:szCs w:val="23"/>
          <w:u w:val="single"/>
        </w:rPr>
      </w:pPr>
      <w:r w:rsidRPr="00B9081D">
        <w:rPr>
          <w:rFonts w:ascii="Times New Roman" w:hAnsi="Times New Roman"/>
          <w:b/>
          <w:bCs/>
          <w:color w:val="000000"/>
          <w:sz w:val="23"/>
          <w:szCs w:val="23"/>
          <w:u w:val="single"/>
        </w:rPr>
        <w:t>Equipe Técnica Chave</w:t>
      </w:r>
    </w:p>
    <w:p w:rsidR="00A61DDA" w:rsidRPr="00B9081D" w:rsidRDefault="00A61DDA" w:rsidP="006C450C">
      <w:pPr>
        <w:spacing w:before="240" w:after="0" w:line="240" w:lineRule="auto"/>
        <w:ind w:left="851"/>
        <w:jc w:val="both"/>
        <w:rPr>
          <w:rFonts w:ascii="Times New Roman" w:hAnsi="Times New Roman"/>
          <w:sz w:val="24"/>
          <w:szCs w:val="24"/>
        </w:rPr>
      </w:pPr>
      <w:r w:rsidRPr="00B9081D">
        <w:rPr>
          <w:rFonts w:ascii="Times New Roman" w:hAnsi="Times New Roman"/>
          <w:sz w:val="24"/>
          <w:szCs w:val="24"/>
        </w:rPr>
        <w:t>Trata-se da equipe de coordenação e equipe técnica especializada para a condução dos trabalhos</w:t>
      </w:r>
    </w:p>
    <w:p w:rsidR="00A61DDA" w:rsidRPr="00B9081D" w:rsidRDefault="00A61DDA" w:rsidP="006C450C">
      <w:pPr>
        <w:autoSpaceDE w:val="0"/>
        <w:autoSpaceDN w:val="0"/>
        <w:adjustRightInd w:val="0"/>
        <w:spacing w:before="240" w:after="0" w:line="240" w:lineRule="auto"/>
        <w:ind w:left="851"/>
        <w:jc w:val="both"/>
        <w:rPr>
          <w:rFonts w:ascii="Times New Roman" w:hAnsi="Times New Roman"/>
          <w:b/>
          <w:bCs/>
          <w:color w:val="000000"/>
          <w:sz w:val="23"/>
          <w:szCs w:val="23"/>
        </w:rPr>
      </w:pPr>
      <w:r w:rsidRPr="00B9081D">
        <w:rPr>
          <w:rFonts w:ascii="Times New Roman" w:hAnsi="Times New Roman"/>
          <w:b/>
          <w:bCs/>
          <w:color w:val="000000"/>
          <w:sz w:val="23"/>
          <w:szCs w:val="23"/>
        </w:rPr>
        <w:t>Coordenador Geral</w:t>
      </w:r>
    </w:p>
    <w:p w:rsidR="00A61DDA" w:rsidRPr="00B9081D" w:rsidRDefault="00A61DDA" w:rsidP="006C450C">
      <w:pPr>
        <w:autoSpaceDE w:val="0"/>
        <w:autoSpaceDN w:val="0"/>
        <w:adjustRightInd w:val="0"/>
        <w:spacing w:after="0" w:line="240" w:lineRule="auto"/>
        <w:ind w:left="851"/>
        <w:jc w:val="both"/>
        <w:rPr>
          <w:rFonts w:ascii="Times New Roman" w:hAnsi="Times New Roman"/>
          <w:color w:val="000000"/>
          <w:sz w:val="23"/>
          <w:szCs w:val="23"/>
        </w:rPr>
      </w:pPr>
      <w:r w:rsidRPr="00B9081D">
        <w:rPr>
          <w:rFonts w:ascii="Times New Roman" w:hAnsi="Times New Roman"/>
          <w:color w:val="000000"/>
          <w:sz w:val="23"/>
          <w:szCs w:val="23"/>
        </w:rPr>
        <w:t>Profissional com nível superior, preferencialmente com especialização em áreas correlatas ao objeto do estudo, com no mínimo 5 (cinco) anos de experiência comprovada em coordenação de projetos.</w:t>
      </w:r>
    </w:p>
    <w:p w:rsidR="00A61DDA" w:rsidRPr="00B9081D" w:rsidRDefault="00A61DDA" w:rsidP="006C450C">
      <w:pPr>
        <w:autoSpaceDE w:val="0"/>
        <w:autoSpaceDN w:val="0"/>
        <w:adjustRightInd w:val="0"/>
        <w:spacing w:before="240" w:after="0" w:line="240" w:lineRule="auto"/>
        <w:ind w:left="851"/>
        <w:jc w:val="both"/>
        <w:rPr>
          <w:rFonts w:ascii="Times New Roman" w:hAnsi="Times New Roman"/>
          <w:b/>
          <w:bCs/>
          <w:color w:val="000000"/>
          <w:sz w:val="23"/>
          <w:szCs w:val="23"/>
        </w:rPr>
      </w:pPr>
      <w:r w:rsidRPr="00B9081D">
        <w:rPr>
          <w:rFonts w:ascii="Times New Roman" w:hAnsi="Times New Roman"/>
          <w:b/>
          <w:bCs/>
          <w:color w:val="000000"/>
          <w:sz w:val="23"/>
          <w:szCs w:val="23"/>
        </w:rPr>
        <w:t>Consultor Especializado em Projetos</w:t>
      </w:r>
    </w:p>
    <w:p w:rsidR="00A61DDA" w:rsidRDefault="00A61DDA" w:rsidP="006C450C">
      <w:pPr>
        <w:autoSpaceDE w:val="0"/>
        <w:autoSpaceDN w:val="0"/>
        <w:adjustRightInd w:val="0"/>
        <w:spacing w:after="0" w:line="240" w:lineRule="auto"/>
        <w:ind w:left="851"/>
        <w:jc w:val="both"/>
        <w:rPr>
          <w:rFonts w:ascii="Times New Roman" w:hAnsi="Times New Roman"/>
          <w:color w:val="000000"/>
          <w:sz w:val="23"/>
          <w:szCs w:val="23"/>
        </w:rPr>
      </w:pPr>
      <w:r w:rsidRPr="00B9081D">
        <w:rPr>
          <w:rFonts w:ascii="Times New Roman" w:hAnsi="Times New Roman"/>
          <w:color w:val="000000"/>
          <w:sz w:val="23"/>
          <w:szCs w:val="23"/>
        </w:rPr>
        <w:lastRenderedPageBreak/>
        <w:t>Profissional com nível superior, especialista em engenharia ou arquitetura, com no mínimo 5 (cinco) anos de experiência em elaboração de projetos.</w:t>
      </w:r>
    </w:p>
    <w:p w:rsidR="009E3022" w:rsidRPr="009E3022" w:rsidRDefault="009E3022" w:rsidP="009E3022">
      <w:pPr>
        <w:autoSpaceDE w:val="0"/>
        <w:autoSpaceDN w:val="0"/>
        <w:adjustRightInd w:val="0"/>
        <w:spacing w:before="240" w:after="0" w:line="240" w:lineRule="auto"/>
        <w:ind w:left="851"/>
        <w:jc w:val="both"/>
        <w:rPr>
          <w:rFonts w:ascii="Times New Roman" w:hAnsi="Times New Roman"/>
          <w:b/>
          <w:color w:val="000000"/>
          <w:sz w:val="23"/>
          <w:szCs w:val="23"/>
        </w:rPr>
      </w:pPr>
      <w:r w:rsidRPr="009E3022">
        <w:rPr>
          <w:rFonts w:ascii="Times New Roman" w:hAnsi="Times New Roman"/>
          <w:b/>
          <w:color w:val="000000"/>
          <w:sz w:val="23"/>
          <w:szCs w:val="23"/>
        </w:rPr>
        <w:t>Consultor Especializado em Estudos de Viabilidade Socioeconômica</w:t>
      </w:r>
    </w:p>
    <w:p w:rsidR="009E3022" w:rsidRPr="009E3022" w:rsidRDefault="009E3022" w:rsidP="009E3022">
      <w:pPr>
        <w:autoSpaceDE w:val="0"/>
        <w:autoSpaceDN w:val="0"/>
        <w:adjustRightInd w:val="0"/>
        <w:spacing w:after="0" w:line="240" w:lineRule="auto"/>
        <w:ind w:left="851"/>
        <w:jc w:val="both"/>
        <w:rPr>
          <w:rFonts w:ascii="Times New Roman" w:hAnsi="Times New Roman"/>
          <w:sz w:val="23"/>
          <w:szCs w:val="23"/>
        </w:rPr>
      </w:pPr>
      <w:r w:rsidRPr="009E3022">
        <w:rPr>
          <w:rFonts w:ascii="Times New Roman" w:hAnsi="Times New Roman"/>
          <w:sz w:val="23"/>
          <w:szCs w:val="23"/>
        </w:rPr>
        <w:t>Profissional com nível superior, especialista em economia, administração ou engenharia, com no mínimo 5 (cinco) anos de experiência em realização de estudos de viabilidade socioeconômica e financeira de projetos para financiamento com recursos do BID.</w:t>
      </w:r>
    </w:p>
    <w:p w:rsidR="00A61DDA" w:rsidRPr="00B9081D" w:rsidRDefault="00A61DDA" w:rsidP="009E3022">
      <w:pPr>
        <w:autoSpaceDE w:val="0"/>
        <w:autoSpaceDN w:val="0"/>
        <w:adjustRightInd w:val="0"/>
        <w:spacing w:before="240" w:after="0" w:line="240" w:lineRule="auto"/>
        <w:ind w:left="851"/>
        <w:jc w:val="both"/>
        <w:rPr>
          <w:rFonts w:ascii="Times New Roman" w:hAnsi="Times New Roman"/>
          <w:b/>
          <w:bCs/>
          <w:color w:val="000000"/>
          <w:sz w:val="23"/>
          <w:szCs w:val="23"/>
        </w:rPr>
      </w:pPr>
      <w:r w:rsidRPr="00B9081D">
        <w:rPr>
          <w:rFonts w:ascii="Times New Roman" w:hAnsi="Times New Roman"/>
          <w:b/>
          <w:bCs/>
          <w:color w:val="000000"/>
          <w:sz w:val="23"/>
          <w:szCs w:val="23"/>
        </w:rPr>
        <w:t>Consultor Especializado em Meio Ambiente</w:t>
      </w:r>
      <w:r w:rsidR="00AC330F">
        <w:rPr>
          <w:rFonts w:ascii="Times New Roman" w:hAnsi="Times New Roman"/>
          <w:b/>
          <w:bCs/>
          <w:color w:val="000000"/>
          <w:sz w:val="23"/>
          <w:szCs w:val="23"/>
        </w:rPr>
        <w:t>– Análise de Impacto</w:t>
      </w:r>
    </w:p>
    <w:p w:rsidR="00A61DDA" w:rsidRDefault="00A61DDA" w:rsidP="006C450C">
      <w:pPr>
        <w:autoSpaceDE w:val="0"/>
        <w:autoSpaceDN w:val="0"/>
        <w:adjustRightInd w:val="0"/>
        <w:spacing w:after="0" w:line="240" w:lineRule="auto"/>
        <w:ind w:left="851"/>
        <w:jc w:val="both"/>
        <w:rPr>
          <w:rFonts w:ascii="Times New Roman" w:hAnsi="Times New Roman"/>
          <w:sz w:val="23"/>
          <w:szCs w:val="23"/>
        </w:rPr>
      </w:pPr>
      <w:r w:rsidRPr="00B9081D">
        <w:rPr>
          <w:rFonts w:ascii="Times New Roman" w:hAnsi="Times New Roman"/>
          <w:sz w:val="23"/>
          <w:szCs w:val="23"/>
        </w:rPr>
        <w:t xml:space="preserve">Profissional de nível superior, especialista em </w:t>
      </w:r>
      <w:r w:rsidR="005D0700">
        <w:rPr>
          <w:rFonts w:ascii="Times New Roman" w:hAnsi="Times New Roman"/>
          <w:sz w:val="23"/>
          <w:szCs w:val="23"/>
        </w:rPr>
        <w:t>análise</w:t>
      </w:r>
      <w:r w:rsidRPr="00B9081D">
        <w:rPr>
          <w:rFonts w:ascii="Times New Roman" w:hAnsi="Times New Roman"/>
          <w:sz w:val="23"/>
          <w:szCs w:val="23"/>
        </w:rPr>
        <w:t xml:space="preserve"> de impacto ambiental, com experiência de pelo menos 5 (cinco) anos em realização de estudos ambientais.</w:t>
      </w:r>
    </w:p>
    <w:p w:rsidR="005D0700" w:rsidRPr="005D0700" w:rsidRDefault="005D0700" w:rsidP="005D0700">
      <w:pPr>
        <w:autoSpaceDE w:val="0"/>
        <w:autoSpaceDN w:val="0"/>
        <w:adjustRightInd w:val="0"/>
        <w:spacing w:before="240" w:after="0" w:line="240" w:lineRule="auto"/>
        <w:ind w:left="851"/>
        <w:jc w:val="both"/>
        <w:rPr>
          <w:rFonts w:ascii="Times New Roman" w:hAnsi="Times New Roman"/>
          <w:b/>
          <w:bCs/>
          <w:color w:val="000000"/>
          <w:sz w:val="23"/>
          <w:szCs w:val="23"/>
        </w:rPr>
      </w:pPr>
      <w:r w:rsidRPr="005D0700">
        <w:rPr>
          <w:rFonts w:ascii="Times New Roman" w:hAnsi="Times New Roman"/>
          <w:b/>
          <w:bCs/>
          <w:color w:val="000000"/>
          <w:sz w:val="23"/>
          <w:szCs w:val="23"/>
        </w:rPr>
        <w:t>Consultor Especializado em Meio Ambiente</w:t>
      </w:r>
      <w:r w:rsidR="00AC330F">
        <w:rPr>
          <w:rFonts w:ascii="Times New Roman" w:hAnsi="Times New Roman"/>
          <w:b/>
          <w:bCs/>
          <w:color w:val="000000"/>
          <w:sz w:val="23"/>
          <w:szCs w:val="23"/>
        </w:rPr>
        <w:t xml:space="preserve"> – Identificação de Impacto</w:t>
      </w:r>
    </w:p>
    <w:p w:rsidR="005D0700" w:rsidRDefault="005D0700" w:rsidP="005D0700">
      <w:pPr>
        <w:autoSpaceDE w:val="0"/>
        <w:autoSpaceDN w:val="0"/>
        <w:adjustRightInd w:val="0"/>
        <w:spacing w:after="0" w:line="240" w:lineRule="auto"/>
        <w:ind w:left="851"/>
        <w:jc w:val="both"/>
        <w:rPr>
          <w:rFonts w:ascii="Times New Roman" w:hAnsi="Times New Roman"/>
          <w:sz w:val="23"/>
          <w:szCs w:val="23"/>
        </w:rPr>
      </w:pPr>
      <w:r w:rsidRPr="005D0700">
        <w:rPr>
          <w:rFonts w:ascii="Times New Roman" w:hAnsi="Times New Roman"/>
          <w:sz w:val="23"/>
          <w:szCs w:val="23"/>
        </w:rPr>
        <w:t xml:space="preserve">Profissional de nível superior, especialista em </w:t>
      </w:r>
      <w:r>
        <w:rPr>
          <w:rFonts w:ascii="Times New Roman" w:hAnsi="Times New Roman"/>
          <w:sz w:val="23"/>
          <w:szCs w:val="23"/>
        </w:rPr>
        <w:t xml:space="preserve">identificação </w:t>
      </w:r>
      <w:r w:rsidRPr="005D0700">
        <w:rPr>
          <w:rFonts w:ascii="Times New Roman" w:hAnsi="Times New Roman"/>
          <w:sz w:val="23"/>
          <w:szCs w:val="23"/>
        </w:rPr>
        <w:t>de impacto ambiental, com experiência de pelo menos 5 (cinco) anos em realização de estudos ambientais.</w:t>
      </w:r>
    </w:p>
    <w:p w:rsidR="00A61DDA" w:rsidRPr="00B9081D" w:rsidRDefault="00A61DDA" w:rsidP="006C450C">
      <w:pPr>
        <w:autoSpaceDE w:val="0"/>
        <w:autoSpaceDN w:val="0"/>
        <w:adjustRightInd w:val="0"/>
        <w:spacing w:before="360" w:after="0" w:line="240" w:lineRule="auto"/>
        <w:ind w:left="851"/>
        <w:jc w:val="both"/>
        <w:rPr>
          <w:rFonts w:ascii="Times New Roman" w:hAnsi="Times New Roman"/>
          <w:b/>
          <w:bCs/>
          <w:color w:val="000000"/>
          <w:sz w:val="23"/>
          <w:szCs w:val="23"/>
          <w:u w:val="single"/>
        </w:rPr>
      </w:pPr>
      <w:r w:rsidRPr="00B9081D">
        <w:rPr>
          <w:rFonts w:ascii="Times New Roman" w:hAnsi="Times New Roman"/>
          <w:b/>
          <w:bCs/>
          <w:color w:val="000000"/>
          <w:sz w:val="23"/>
          <w:szCs w:val="23"/>
          <w:u w:val="single"/>
        </w:rPr>
        <w:t>Equipe Técnica Complementar</w:t>
      </w:r>
    </w:p>
    <w:p w:rsidR="00A61DDA" w:rsidRPr="00B9081D" w:rsidRDefault="00A61DDA" w:rsidP="006C450C">
      <w:pPr>
        <w:spacing w:before="240" w:after="0" w:line="240" w:lineRule="auto"/>
        <w:ind w:left="851"/>
        <w:jc w:val="both"/>
        <w:rPr>
          <w:rFonts w:ascii="Times New Roman" w:hAnsi="Times New Roman"/>
          <w:sz w:val="24"/>
          <w:szCs w:val="24"/>
        </w:rPr>
      </w:pPr>
      <w:r w:rsidRPr="00B9081D">
        <w:rPr>
          <w:rFonts w:ascii="Times New Roman" w:hAnsi="Times New Roman"/>
          <w:sz w:val="24"/>
          <w:szCs w:val="24"/>
        </w:rPr>
        <w:t xml:space="preserve">Trata-se da equipe que fornecerá apoio administrativo, logístico e técnico de campo para a execução das atividades previstas no presente termo de referência. </w:t>
      </w:r>
    </w:p>
    <w:p w:rsidR="00A61DDA" w:rsidRPr="00B9081D" w:rsidRDefault="00A61DDA" w:rsidP="006C450C">
      <w:pPr>
        <w:autoSpaceDE w:val="0"/>
        <w:autoSpaceDN w:val="0"/>
        <w:adjustRightInd w:val="0"/>
        <w:spacing w:before="240" w:after="0" w:line="240" w:lineRule="auto"/>
        <w:ind w:left="851"/>
        <w:jc w:val="both"/>
        <w:rPr>
          <w:rFonts w:ascii="Times New Roman" w:hAnsi="Times New Roman"/>
          <w:b/>
          <w:bCs/>
          <w:color w:val="000000"/>
          <w:sz w:val="23"/>
          <w:szCs w:val="23"/>
        </w:rPr>
      </w:pPr>
      <w:r w:rsidRPr="00B9081D">
        <w:rPr>
          <w:rFonts w:ascii="Times New Roman" w:hAnsi="Times New Roman"/>
          <w:b/>
          <w:bCs/>
          <w:color w:val="000000"/>
          <w:sz w:val="23"/>
          <w:szCs w:val="23"/>
        </w:rPr>
        <w:t>Assistente Técnico</w:t>
      </w:r>
    </w:p>
    <w:p w:rsidR="00A61DDA" w:rsidRPr="00B9081D" w:rsidRDefault="00A61DDA" w:rsidP="006C450C">
      <w:pPr>
        <w:autoSpaceDE w:val="0"/>
        <w:autoSpaceDN w:val="0"/>
        <w:adjustRightInd w:val="0"/>
        <w:spacing w:after="0" w:line="240" w:lineRule="auto"/>
        <w:ind w:left="851"/>
        <w:jc w:val="both"/>
        <w:rPr>
          <w:rFonts w:ascii="Times New Roman" w:hAnsi="Times New Roman"/>
          <w:color w:val="000000"/>
          <w:sz w:val="23"/>
          <w:szCs w:val="23"/>
        </w:rPr>
      </w:pPr>
      <w:r w:rsidRPr="00B9081D">
        <w:rPr>
          <w:rFonts w:ascii="Times New Roman" w:hAnsi="Times New Roman"/>
          <w:color w:val="000000"/>
          <w:sz w:val="23"/>
          <w:szCs w:val="23"/>
        </w:rPr>
        <w:t xml:space="preserve">Profissionais com no mínimo ensino médio, com experiência em coleta de dados em campo, sistematização de informações, pesquisa e análise documental. </w:t>
      </w:r>
    </w:p>
    <w:p w:rsidR="00A61DDA" w:rsidRPr="00B9081D" w:rsidRDefault="00A61DDA" w:rsidP="006C450C">
      <w:pPr>
        <w:autoSpaceDE w:val="0"/>
        <w:autoSpaceDN w:val="0"/>
        <w:adjustRightInd w:val="0"/>
        <w:spacing w:before="240" w:after="0" w:line="240" w:lineRule="auto"/>
        <w:ind w:left="851"/>
        <w:jc w:val="both"/>
        <w:rPr>
          <w:rFonts w:ascii="Times New Roman" w:hAnsi="Times New Roman"/>
          <w:b/>
          <w:bCs/>
          <w:color w:val="000000"/>
          <w:sz w:val="23"/>
          <w:szCs w:val="23"/>
        </w:rPr>
      </w:pPr>
      <w:r w:rsidRPr="00B9081D">
        <w:rPr>
          <w:rFonts w:ascii="Times New Roman" w:hAnsi="Times New Roman"/>
          <w:b/>
          <w:bCs/>
          <w:color w:val="000000"/>
          <w:sz w:val="23"/>
          <w:szCs w:val="23"/>
        </w:rPr>
        <w:t>Apoio Operacional</w:t>
      </w:r>
    </w:p>
    <w:p w:rsidR="00A61DDA" w:rsidRPr="00B9081D" w:rsidRDefault="00A61DDA" w:rsidP="006C450C">
      <w:pPr>
        <w:autoSpaceDE w:val="0"/>
        <w:autoSpaceDN w:val="0"/>
        <w:adjustRightInd w:val="0"/>
        <w:spacing w:after="0" w:line="240" w:lineRule="auto"/>
        <w:ind w:left="851"/>
        <w:jc w:val="both"/>
        <w:rPr>
          <w:rFonts w:ascii="Times New Roman" w:hAnsi="Times New Roman"/>
          <w:color w:val="000000"/>
          <w:sz w:val="23"/>
          <w:szCs w:val="23"/>
        </w:rPr>
      </w:pPr>
      <w:r w:rsidRPr="00B9081D">
        <w:rPr>
          <w:rFonts w:ascii="Times New Roman" w:hAnsi="Times New Roman"/>
          <w:color w:val="000000"/>
          <w:sz w:val="23"/>
          <w:szCs w:val="23"/>
        </w:rPr>
        <w:t>Profissional com no mínimo ensino médio e experiência em apoio administrativo e operacional de projetos, com domínio de softwares de edição de textos e planilhas.</w:t>
      </w:r>
    </w:p>
    <w:sectPr w:rsidR="00A61DDA" w:rsidRPr="00B9081D" w:rsidSect="00CD685D">
      <w:headerReference w:type="default" r:id="rId16"/>
      <w:footerReference w:type="default" r:id="rId17"/>
      <w:pgSz w:w="11906" w:h="16838"/>
      <w:pgMar w:top="1418" w:right="851" w:bottom="85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60DB2" w:rsidRDefault="00360DB2" w:rsidP="00BA61AC">
      <w:pPr>
        <w:spacing w:after="0" w:line="240" w:lineRule="auto"/>
      </w:pPr>
      <w:r>
        <w:separator/>
      </w:r>
    </w:p>
  </w:endnote>
  <w:endnote w:type="continuationSeparator" w:id="1">
    <w:p w:rsidR="00360DB2" w:rsidRDefault="00360DB2" w:rsidP="00BA61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Dutch">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7DAA" w:rsidRDefault="00D6346D" w:rsidP="00084C78">
    <w:pPr>
      <w:pStyle w:val="Rodap"/>
      <w:framePr w:wrap="around" w:vAnchor="text" w:hAnchor="page" w:x="10702" w:y="1"/>
      <w:ind w:hanging="709"/>
      <w:rPr>
        <w:rStyle w:val="Nmerodepgina"/>
        <w:rFonts w:ascii="Arial" w:hAnsi="Arial"/>
        <w:sz w:val="20"/>
      </w:rPr>
    </w:pPr>
    <w:r>
      <w:rPr>
        <w:rStyle w:val="Nmerodepgina"/>
        <w:rFonts w:ascii="Times New Roman" w:hAnsi="Times New Roman"/>
        <w:b/>
        <w:sz w:val="20"/>
      </w:rPr>
      <w:fldChar w:fldCharType="begin"/>
    </w:r>
    <w:r w:rsidR="00297DAA">
      <w:rPr>
        <w:rStyle w:val="Nmerodepgina"/>
        <w:rFonts w:ascii="Times New Roman" w:hAnsi="Times New Roman"/>
        <w:b/>
        <w:sz w:val="20"/>
      </w:rPr>
      <w:instrText xml:space="preserve">PAGE  </w:instrText>
    </w:r>
    <w:r>
      <w:rPr>
        <w:rStyle w:val="Nmerodepgina"/>
        <w:rFonts w:ascii="Times New Roman" w:hAnsi="Times New Roman"/>
        <w:b/>
        <w:sz w:val="20"/>
      </w:rPr>
      <w:fldChar w:fldCharType="separate"/>
    </w:r>
    <w:r w:rsidR="003A1871">
      <w:rPr>
        <w:rStyle w:val="Nmerodepgina"/>
        <w:rFonts w:ascii="Times New Roman" w:hAnsi="Times New Roman"/>
        <w:b/>
        <w:noProof/>
        <w:sz w:val="20"/>
      </w:rPr>
      <w:t>1</w:t>
    </w:r>
    <w:r>
      <w:rPr>
        <w:rStyle w:val="Nmerodepgina"/>
        <w:rFonts w:ascii="Times New Roman" w:hAnsi="Times New Roman"/>
        <w:b/>
        <w:sz w:val="20"/>
      </w:rPr>
      <w:fldChar w:fldCharType="end"/>
    </w:r>
  </w:p>
  <w:p w:rsidR="00297DAA" w:rsidRDefault="00D6346D" w:rsidP="00084C78">
    <w:pPr>
      <w:pStyle w:val="Rodap"/>
      <w:framePr w:wrap="around" w:vAnchor="text" w:hAnchor="page" w:x="10702" w:y="1441"/>
      <w:ind w:hanging="709"/>
      <w:rPr>
        <w:rStyle w:val="Nmerodepgina"/>
        <w:rFonts w:ascii="Arial" w:hAnsi="Arial"/>
        <w:sz w:val="20"/>
      </w:rPr>
    </w:pPr>
    <w:r>
      <w:rPr>
        <w:rStyle w:val="Nmerodepgina"/>
        <w:rFonts w:ascii="Times New Roman" w:hAnsi="Times New Roman"/>
        <w:b/>
        <w:sz w:val="20"/>
      </w:rPr>
      <w:fldChar w:fldCharType="begin"/>
    </w:r>
    <w:r w:rsidR="00297DAA">
      <w:rPr>
        <w:rStyle w:val="Nmerodepgina"/>
        <w:rFonts w:ascii="Times New Roman" w:hAnsi="Times New Roman"/>
        <w:b/>
        <w:sz w:val="20"/>
      </w:rPr>
      <w:instrText xml:space="preserve">PAGE  </w:instrText>
    </w:r>
    <w:r>
      <w:rPr>
        <w:rStyle w:val="Nmerodepgina"/>
        <w:rFonts w:ascii="Times New Roman" w:hAnsi="Times New Roman"/>
        <w:b/>
        <w:sz w:val="20"/>
      </w:rPr>
      <w:fldChar w:fldCharType="separate"/>
    </w:r>
    <w:r w:rsidR="003A1871">
      <w:rPr>
        <w:rStyle w:val="Nmerodepgina"/>
        <w:rFonts w:ascii="Times New Roman" w:hAnsi="Times New Roman"/>
        <w:b/>
        <w:noProof/>
        <w:sz w:val="20"/>
      </w:rPr>
      <w:t>1</w:t>
    </w:r>
    <w:r>
      <w:rPr>
        <w:rStyle w:val="Nmerodepgina"/>
        <w:rFonts w:ascii="Times New Roman" w:hAnsi="Times New Roman"/>
        <w:b/>
        <w:sz w:val="20"/>
      </w:rPr>
      <w:fldChar w:fldCharType="end"/>
    </w:r>
  </w:p>
  <w:p w:rsidR="00297DAA" w:rsidRPr="007C6E36" w:rsidRDefault="00D6346D" w:rsidP="007C6E36">
    <w:pPr>
      <w:framePr w:wrap="around" w:vAnchor="text" w:hAnchor="page" w:x="10702" w:y="1"/>
      <w:tabs>
        <w:tab w:val="center" w:pos="4320"/>
        <w:tab w:val="right" w:pos="8640"/>
      </w:tabs>
      <w:spacing w:after="0" w:line="240" w:lineRule="auto"/>
      <w:ind w:left="851" w:hanging="709"/>
      <w:jc w:val="both"/>
      <w:rPr>
        <w:rFonts w:cs="Calibri"/>
        <w:sz w:val="18"/>
        <w:szCs w:val="18"/>
        <w:lang w:eastAsia="pt-BR"/>
      </w:rPr>
    </w:pPr>
    <w:r w:rsidRPr="007C6E36">
      <w:rPr>
        <w:rFonts w:cs="Calibri"/>
        <w:b/>
        <w:sz w:val="18"/>
        <w:szCs w:val="18"/>
        <w:lang w:eastAsia="pt-BR"/>
      </w:rPr>
      <w:fldChar w:fldCharType="begin"/>
    </w:r>
    <w:r w:rsidR="00297DAA" w:rsidRPr="007C6E36">
      <w:rPr>
        <w:rFonts w:cs="Calibri"/>
        <w:b/>
        <w:sz w:val="18"/>
        <w:szCs w:val="18"/>
        <w:lang w:eastAsia="pt-BR"/>
      </w:rPr>
      <w:instrText xml:space="preserve">PAGE  </w:instrText>
    </w:r>
    <w:r w:rsidRPr="007C6E36">
      <w:rPr>
        <w:rFonts w:cs="Calibri"/>
        <w:b/>
        <w:sz w:val="18"/>
        <w:szCs w:val="18"/>
        <w:lang w:eastAsia="pt-BR"/>
      </w:rPr>
      <w:fldChar w:fldCharType="separate"/>
    </w:r>
    <w:r w:rsidR="003A1871">
      <w:rPr>
        <w:rFonts w:cs="Calibri"/>
        <w:b/>
        <w:noProof/>
        <w:sz w:val="18"/>
        <w:szCs w:val="18"/>
        <w:lang w:eastAsia="pt-BR"/>
      </w:rPr>
      <w:t>1</w:t>
    </w:r>
    <w:r w:rsidRPr="007C6E36">
      <w:rPr>
        <w:rFonts w:cs="Calibri"/>
        <w:b/>
        <w:sz w:val="18"/>
        <w:szCs w:val="18"/>
        <w:lang w:eastAsia="pt-BR"/>
      </w:rPr>
      <w:fldChar w:fldCharType="end"/>
    </w:r>
  </w:p>
  <w:p w:rsidR="00297DAA" w:rsidRPr="00084C78" w:rsidRDefault="00297DAA" w:rsidP="00084C78">
    <w:pPr>
      <w:pStyle w:val="Rodap"/>
      <w:pBdr>
        <w:top w:val="single" w:sz="4" w:space="1" w:color="auto"/>
      </w:pBdr>
      <w:tabs>
        <w:tab w:val="clear" w:pos="4252"/>
        <w:tab w:val="clear" w:pos="8504"/>
      </w:tabs>
      <w:jc w:val="center"/>
      <w:rPr>
        <w:bCs/>
        <w:sz w:val="20"/>
        <w:szCs w:val="20"/>
      </w:rPr>
    </w:pPr>
    <w:r w:rsidRPr="00084C78">
      <w:rPr>
        <w:bCs/>
        <w:sz w:val="20"/>
        <w:szCs w:val="20"/>
      </w:rPr>
      <w:t>Av. Professor Andrade Bezerra, s/nº – Salgadinho – Olinda / PE - CEP: 53.110-110</w:t>
    </w:r>
  </w:p>
  <w:p w:rsidR="00297DAA" w:rsidRPr="00084C78" w:rsidRDefault="00297DAA" w:rsidP="00084C78">
    <w:pPr>
      <w:pStyle w:val="Rodap"/>
      <w:pBdr>
        <w:top w:val="single" w:sz="4" w:space="1" w:color="auto"/>
      </w:pBdr>
      <w:tabs>
        <w:tab w:val="clear" w:pos="8504"/>
      </w:tabs>
      <w:jc w:val="center"/>
      <w:rPr>
        <w:sz w:val="20"/>
        <w:szCs w:val="20"/>
      </w:rPr>
    </w:pPr>
    <w:r w:rsidRPr="00084C78">
      <w:rPr>
        <w:sz w:val="20"/>
        <w:szCs w:val="20"/>
      </w:rPr>
      <w:t xml:space="preserve">Fone: (81) 3182.8317 </w:t>
    </w:r>
    <w:r w:rsidR="00B9081D">
      <w:rPr>
        <w:sz w:val="20"/>
        <w:szCs w:val="20"/>
      </w:rPr>
      <w:t xml:space="preserve">- </w:t>
    </w:r>
    <w:r w:rsidRPr="00084C78">
      <w:rPr>
        <w:sz w:val="20"/>
        <w:szCs w:val="20"/>
      </w:rPr>
      <w:t>PABX: (81) 3182.8300 – Fax: (81) 3182.8312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60DB2" w:rsidRDefault="00360DB2" w:rsidP="00BA61AC">
      <w:pPr>
        <w:spacing w:after="0" w:line="240" w:lineRule="auto"/>
      </w:pPr>
      <w:r>
        <w:separator/>
      </w:r>
    </w:p>
  </w:footnote>
  <w:footnote w:type="continuationSeparator" w:id="1">
    <w:p w:rsidR="00360DB2" w:rsidRDefault="00360DB2" w:rsidP="00BA61AC">
      <w:pPr>
        <w:spacing w:after="0" w:line="240" w:lineRule="auto"/>
      </w:pPr>
      <w:r>
        <w:continuationSeparator/>
      </w:r>
    </w:p>
  </w:footnote>
  <w:footnote w:id="2">
    <w:p w:rsidR="00297DAA" w:rsidRDefault="00297DAA" w:rsidP="00743AB1">
      <w:pPr>
        <w:pStyle w:val="Textodenotaderodap"/>
        <w:spacing w:line="240" w:lineRule="auto"/>
        <w:jc w:val="both"/>
      </w:pPr>
      <w:r w:rsidRPr="00394596">
        <w:rPr>
          <w:rStyle w:val="Refdenotaderodap"/>
        </w:rPr>
        <w:footnoteRef/>
      </w:r>
      <w:r w:rsidRPr="00394596">
        <w:rPr>
          <w:rFonts w:ascii="Times New Roman" w:hAnsi="Times New Roman"/>
        </w:rPr>
        <w:t>Definiu-se como destino turístico uma área geográfica dentro do Polo que dispõe de atrativos, serviços, infraestrutura urbana e de acessos (descritos no anexo I). Dessa maneira, os destinos estão associados aos produtos turísticos que são demandados pelos turistas.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7DAA" w:rsidRDefault="00297DAA" w:rsidP="00EA1BA5">
    <w:pPr>
      <w:pStyle w:val="Cabealho"/>
      <w:tabs>
        <w:tab w:val="center" w:pos="4820"/>
        <w:tab w:val="center" w:pos="9072"/>
        <w:tab w:val="right" w:pos="9639"/>
      </w:tabs>
      <w:jc w:val="both"/>
      <w:rPr>
        <w:noProof/>
      </w:rPr>
    </w:pPr>
    <w:r>
      <w:rPr>
        <w:noProof/>
        <w:lang w:eastAsia="pt-BR"/>
      </w:rPr>
      <w:drawing>
        <wp:anchor distT="0" distB="0" distL="114300" distR="114300" simplePos="0" relativeHeight="251657216" behindDoc="0" locked="0" layoutInCell="1" allowOverlap="1">
          <wp:simplePos x="0" y="0"/>
          <wp:positionH relativeFrom="column">
            <wp:posOffset>1431290</wp:posOffset>
          </wp:positionH>
          <wp:positionV relativeFrom="paragraph">
            <wp:posOffset>170815</wp:posOffset>
          </wp:positionV>
          <wp:extent cx="2543175" cy="457200"/>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101"/>
                  <a:stretch>
                    <a:fillRect/>
                  </a:stretch>
                </pic:blipFill>
                <pic:spPr bwMode="auto">
                  <a:xfrm>
                    <a:off x="0" y="0"/>
                    <a:ext cx="2543175" cy="457200"/>
                  </a:xfrm>
                  <a:prstGeom prst="rect">
                    <a:avLst/>
                  </a:prstGeom>
                  <a:noFill/>
                </pic:spPr>
              </pic:pic>
            </a:graphicData>
          </a:graphic>
        </wp:anchor>
      </w:drawing>
    </w:r>
    <w:r>
      <w:rPr>
        <w:noProof/>
        <w:lang w:eastAsia="pt-BR"/>
      </w:rPr>
      <w:drawing>
        <wp:anchor distT="0" distB="0" distL="114300" distR="114300" simplePos="0" relativeHeight="251658240" behindDoc="1" locked="0" layoutInCell="1" allowOverlap="1">
          <wp:simplePos x="0" y="0"/>
          <wp:positionH relativeFrom="column">
            <wp:posOffset>4044950</wp:posOffset>
          </wp:positionH>
          <wp:positionV relativeFrom="paragraph">
            <wp:posOffset>170815</wp:posOffset>
          </wp:positionV>
          <wp:extent cx="858520" cy="465455"/>
          <wp:effectExtent l="0" t="0" r="0" b="0"/>
          <wp:wrapThrough wrapText="bothSides">
            <wp:wrapPolygon edited="0">
              <wp:start x="0" y="0"/>
              <wp:lineTo x="0" y="20333"/>
              <wp:lineTo x="21089" y="20333"/>
              <wp:lineTo x="21089" y="0"/>
              <wp:lineTo x="0" y="0"/>
            </wp:wrapPolygon>
          </wp:wrapThrough>
          <wp:docPr id="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8520" cy="465455"/>
                  </a:xfrm>
                  <a:prstGeom prst="rect">
                    <a:avLst/>
                  </a:prstGeom>
                  <a:noFill/>
                </pic:spPr>
              </pic:pic>
            </a:graphicData>
          </a:graphic>
        </wp:anchor>
      </w:drawing>
    </w:r>
    <w:r>
      <w:rPr>
        <w:noProof/>
      </w:rPr>
      <w:tab/>
    </w:r>
  </w:p>
  <w:p w:rsidR="00297DAA" w:rsidRDefault="00297DAA" w:rsidP="00EA1BA5">
    <w:pPr>
      <w:pStyle w:val="Cabealho"/>
      <w:tabs>
        <w:tab w:val="center" w:pos="4820"/>
        <w:tab w:val="center" w:pos="9072"/>
        <w:tab w:val="right" w:pos="9639"/>
      </w:tabs>
      <w:jc w:val="both"/>
      <w:rPr>
        <w:noProof/>
      </w:rPr>
    </w:pPr>
  </w:p>
  <w:p w:rsidR="00297DAA" w:rsidRDefault="00297DAA" w:rsidP="00EA1BA5">
    <w:pPr>
      <w:pStyle w:val="Cabealho"/>
      <w:tabs>
        <w:tab w:val="center" w:pos="4820"/>
        <w:tab w:val="center" w:pos="9072"/>
        <w:tab w:val="right" w:pos="9639"/>
      </w:tabs>
      <w:jc w:val="right"/>
      <w:rPr>
        <w:noProof/>
      </w:rPr>
    </w:pPr>
  </w:p>
  <w:p w:rsidR="00297DAA" w:rsidRDefault="00297DAA">
    <w:pPr>
      <w:pStyle w:val="Cabealho"/>
      <w:rPr>
        <w:sz w:val="20"/>
        <w:szCs w:val="20"/>
      </w:rPr>
    </w:pPr>
  </w:p>
  <w:p w:rsidR="00297DAA" w:rsidRPr="00CA5E2C" w:rsidRDefault="00297DAA" w:rsidP="007C6E36">
    <w:pPr>
      <w:pStyle w:val="Cabealho"/>
      <w:pBdr>
        <w:bottom w:val="single" w:sz="4" w:space="1" w:color="auto"/>
      </w:pBdr>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AB7FC9"/>
    <w:multiLevelType w:val="multilevel"/>
    <w:tmpl w:val="6E287702"/>
    <w:lvl w:ilvl="0">
      <w:start w:val="2"/>
      <w:numFmt w:val="upperRoman"/>
      <w:pStyle w:val="Chapter"/>
      <w:lvlText w:val="%1."/>
      <w:lvlJc w:val="center"/>
      <w:pPr>
        <w:tabs>
          <w:tab w:val="num" w:pos="648"/>
        </w:tabs>
        <w:ind w:firstLine="288"/>
      </w:pPr>
      <w:rPr>
        <w:rFonts w:cs="Times New Roman" w:hint="default"/>
        <w:b/>
        <w:i w:val="0"/>
      </w:rPr>
    </w:lvl>
    <w:lvl w:ilvl="1">
      <w:start w:val="1"/>
      <w:numFmt w:val="decimal"/>
      <w:pStyle w:val="Paragraph"/>
      <w:isLgl/>
      <w:lvlText w:val="%1.%2"/>
      <w:lvlJc w:val="left"/>
      <w:pPr>
        <w:tabs>
          <w:tab w:val="num" w:pos="720"/>
        </w:tabs>
        <w:ind w:left="720" w:hanging="720"/>
      </w:pPr>
      <w:rPr>
        <w:rFonts w:ascii="Times New Roman" w:hAnsi="Times New Roman" w:cs="Times New Roman" w:hint="default"/>
        <w:b w:val="0"/>
        <w:i w:val="0"/>
        <w:sz w:val="24"/>
      </w:rPr>
    </w:lvl>
    <w:lvl w:ilvl="2">
      <w:start w:val="1"/>
      <w:numFmt w:val="lowerLetter"/>
      <w:pStyle w:val="subpar"/>
      <w:lvlText w:val="%3."/>
      <w:lvlJc w:val="left"/>
      <w:pPr>
        <w:tabs>
          <w:tab w:val="num" w:pos="1152"/>
        </w:tabs>
        <w:ind w:left="1152" w:hanging="432"/>
      </w:pPr>
      <w:rPr>
        <w:rFonts w:ascii="Times New Roman" w:hAnsi="Times New Roman" w:cs="Times New Roman" w:hint="default"/>
        <w:b w:val="0"/>
        <w:i w:val="0"/>
        <w:sz w:val="24"/>
      </w:rPr>
    </w:lvl>
    <w:lvl w:ilvl="3">
      <w:start w:val="1"/>
      <w:numFmt w:val="lowerRoman"/>
      <w:pStyle w:val="Recuodecorpodetexto3"/>
      <w:lvlText w:val="%4."/>
      <w:lvlJc w:val="right"/>
      <w:pPr>
        <w:tabs>
          <w:tab w:val="num" w:pos="1584"/>
        </w:tabs>
        <w:ind w:left="1584" w:hanging="288"/>
      </w:pPr>
      <w:rPr>
        <w:rFonts w:cs="Times New Roman" w:hint="default"/>
      </w:rPr>
    </w:lvl>
    <w:lvl w:ilvl="4">
      <w:start w:val="1"/>
      <w:numFmt w:val="none"/>
      <w:lvlText w:val=""/>
      <w:lvlJc w:val="left"/>
      <w:pPr>
        <w:tabs>
          <w:tab w:val="num" w:pos="3240"/>
        </w:tabs>
        <w:ind w:left="2880"/>
      </w:pPr>
      <w:rPr>
        <w:rFonts w:cs="Times New Roman" w:hint="default"/>
      </w:rPr>
    </w:lvl>
    <w:lvl w:ilvl="5">
      <w:start w:val="1"/>
      <w:numFmt w:val="none"/>
      <w:lvlText w:val=""/>
      <w:lvlJc w:val="left"/>
      <w:pPr>
        <w:tabs>
          <w:tab w:val="num" w:pos="3960"/>
        </w:tabs>
        <w:ind w:left="3600"/>
      </w:pPr>
      <w:rPr>
        <w:rFonts w:cs="Times New Roman" w:hint="default"/>
      </w:rPr>
    </w:lvl>
    <w:lvl w:ilvl="6">
      <w:start w:val="1"/>
      <w:numFmt w:val="none"/>
      <w:lvlText w:val=""/>
      <w:lvlJc w:val="left"/>
      <w:pPr>
        <w:tabs>
          <w:tab w:val="num" w:pos="4680"/>
        </w:tabs>
        <w:ind w:left="4320"/>
      </w:pPr>
      <w:rPr>
        <w:rFonts w:cs="Times New Roman" w:hint="default"/>
      </w:rPr>
    </w:lvl>
    <w:lvl w:ilvl="7">
      <w:start w:val="1"/>
      <w:numFmt w:val="none"/>
      <w:lvlText w:val=""/>
      <w:lvlJc w:val="left"/>
      <w:pPr>
        <w:tabs>
          <w:tab w:val="num" w:pos="5400"/>
        </w:tabs>
        <w:ind w:left="5040"/>
      </w:pPr>
      <w:rPr>
        <w:rFonts w:cs="Times New Roman" w:hint="default"/>
      </w:rPr>
    </w:lvl>
    <w:lvl w:ilvl="8">
      <w:start w:val="1"/>
      <w:numFmt w:val="none"/>
      <w:lvlText w:val=""/>
      <w:lvlJc w:val="left"/>
      <w:pPr>
        <w:tabs>
          <w:tab w:val="num" w:pos="6120"/>
        </w:tabs>
        <w:ind w:left="5760"/>
      </w:pPr>
      <w:rPr>
        <w:rFonts w:cs="Times New Roman" w:hint="default"/>
      </w:rPr>
    </w:lvl>
  </w:abstractNum>
  <w:abstractNum w:abstractNumId="1">
    <w:nsid w:val="10E96DC2"/>
    <w:multiLevelType w:val="hybridMultilevel"/>
    <w:tmpl w:val="3D0E8C0E"/>
    <w:lvl w:ilvl="0" w:tplc="D0C82220">
      <w:start w:val="1"/>
      <w:numFmt w:val="bullet"/>
      <w:lvlText w:val=""/>
      <w:lvlJc w:val="left"/>
      <w:pPr>
        <w:ind w:left="1571" w:hanging="360"/>
      </w:pPr>
      <w:rPr>
        <w:rFonts w:ascii="Symbol" w:hAnsi="Symbol" w:hint="default"/>
      </w:rPr>
    </w:lvl>
    <w:lvl w:ilvl="1" w:tplc="04160003">
      <w:start w:val="1"/>
      <w:numFmt w:val="bullet"/>
      <w:lvlText w:val="o"/>
      <w:lvlJc w:val="left"/>
      <w:pPr>
        <w:ind w:left="2291" w:hanging="360"/>
      </w:pPr>
      <w:rPr>
        <w:rFonts w:ascii="Courier New" w:hAnsi="Courier New" w:hint="default"/>
      </w:rPr>
    </w:lvl>
    <w:lvl w:ilvl="2" w:tplc="04160005">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
    <w:nsid w:val="11760780"/>
    <w:multiLevelType w:val="hybridMultilevel"/>
    <w:tmpl w:val="A130520A"/>
    <w:lvl w:ilvl="0" w:tplc="04160001">
      <w:start w:val="1"/>
      <w:numFmt w:val="bullet"/>
      <w:lvlText w:val=""/>
      <w:lvlJc w:val="left"/>
      <w:pPr>
        <w:tabs>
          <w:tab w:val="num" w:pos="720"/>
        </w:tabs>
        <w:ind w:left="720" w:hanging="360"/>
      </w:pPr>
      <w:rPr>
        <w:rFonts w:ascii="Symbol" w:hAnsi="Symbol" w:hint="default"/>
      </w:rPr>
    </w:lvl>
    <w:lvl w:ilvl="1" w:tplc="0416000B">
      <w:start w:val="1"/>
      <w:numFmt w:val="bullet"/>
      <w:lvlText w:val=""/>
      <w:lvlJc w:val="left"/>
      <w:pPr>
        <w:tabs>
          <w:tab w:val="num" w:pos="1080"/>
        </w:tabs>
        <w:ind w:left="1080" w:hanging="360"/>
      </w:pPr>
      <w:rPr>
        <w:rFonts w:ascii="Wingdings" w:hAnsi="Wingdings" w:hint="default"/>
      </w:rPr>
    </w:lvl>
    <w:lvl w:ilvl="2" w:tplc="0416001B" w:tentative="1">
      <w:start w:val="1"/>
      <w:numFmt w:val="lowerRoman"/>
      <w:lvlText w:val="%3."/>
      <w:lvlJc w:val="right"/>
      <w:pPr>
        <w:ind w:left="1800" w:hanging="180"/>
      </w:pPr>
      <w:rPr>
        <w:rFonts w:cs="Times New Roman"/>
      </w:rPr>
    </w:lvl>
    <w:lvl w:ilvl="3" w:tplc="0416000F" w:tentative="1">
      <w:start w:val="1"/>
      <w:numFmt w:val="decimal"/>
      <w:lvlText w:val="%4."/>
      <w:lvlJc w:val="left"/>
      <w:pPr>
        <w:ind w:left="2520" w:hanging="360"/>
      </w:pPr>
      <w:rPr>
        <w:rFonts w:cs="Times New Roman"/>
      </w:rPr>
    </w:lvl>
    <w:lvl w:ilvl="4" w:tplc="04160019" w:tentative="1">
      <w:start w:val="1"/>
      <w:numFmt w:val="lowerLetter"/>
      <w:lvlText w:val="%5."/>
      <w:lvlJc w:val="left"/>
      <w:pPr>
        <w:ind w:left="3240" w:hanging="360"/>
      </w:pPr>
      <w:rPr>
        <w:rFonts w:cs="Times New Roman"/>
      </w:rPr>
    </w:lvl>
    <w:lvl w:ilvl="5" w:tplc="0416001B" w:tentative="1">
      <w:start w:val="1"/>
      <w:numFmt w:val="lowerRoman"/>
      <w:lvlText w:val="%6."/>
      <w:lvlJc w:val="right"/>
      <w:pPr>
        <w:ind w:left="3960" w:hanging="180"/>
      </w:pPr>
      <w:rPr>
        <w:rFonts w:cs="Times New Roman"/>
      </w:rPr>
    </w:lvl>
    <w:lvl w:ilvl="6" w:tplc="0416000F" w:tentative="1">
      <w:start w:val="1"/>
      <w:numFmt w:val="decimal"/>
      <w:lvlText w:val="%7."/>
      <w:lvlJc w:val="left"/>
      <w:pPr>
        <w:ind w:left="4680" w:hanging="360"/>
      </w:pPr>
      <w:rPr>
        <w:rFonts w:cs="Times New Roman"/>
      </w:rPr>
    </w:lvl>
    <w:lvl w:ilvl="7" w:tplc="04160019" w:tentative="1">
      <w:start w:val="1"/>
      <w:numFmt w:val="lowerLetter"/>
      <w:lvlText w:val="%8."/>
      <w:lvlJc w:val="left"/>
      <w:pPr>
        <w:ind w:left="5400" w:hanging="360"/>
      </w:pPr>
      <w:rPr>
        <w:rFonts w:cs="Times New Roman"/>
      </w:rPr>
    </w:lvl>
    <w:lvl w:ilvl="8" w:tplc="0416001B" w:tentative="1">
      <w:start w:val="1"/>
      <w:numFmt w:val="lowerRoman"/>
      <w:lvlText w:val="%9."/>
      <w:lvlJc w:val="right"/>
      <w:pPr>
        <w:ind w:left="6120" w:hanging="180"/>
      </w:pPr>
      <w:rPr>
        <w:rFonts w:cs="Times New Roman"/>
      </w:rPr>
    </w:lvl>
  </w:abstractNum>
  <w:abstractNum w:abstractNumId="3">
    <w:nsid w:val="180B0D9C"/>
    <w:multiLevelType w:val="hybridMultilevel"/>
    <w:tmpl w:val="CE1A7BB0"/>
    <w:lvl w:ilvl="0" w:tplc="D0C82220">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
    <w:nsid w:val="24463ACD"/>
    <w:multiLevelType w:val="multilevel"/>
    <w:tmpl w:val="5B08C614"/>
    <w:lvl w:ilvl="0">
      <w:start w:val="1"/>
      <w:numFmt w:val="decimal"/>
      <w:lvlText w:val="%1."/>
      <w:lvlJc w:val="left"/>
      <w:pPr>
        <w:ind w:left="720" w:hanging="360"/>
      </w:pPr>
      <w:rPr>
        <w:rFonts w:cs="Times New Roman" w:hint="default"/>
      </w:rPr>
    </w:lvl>
    <w:lvl w:ilvl="1">
      <w:start w:val="1"/>
      <w:numFmt w:val="decimal"/>
      <w:isLgl/>
      <w:lvlText w:val="%1.%2."/>
      <w:lvlJc w:val="left"/>
      <w:pPr>
        <w:ind w:left="1571" w:hanging="720"/>
      </w:pPr>
      <w:rPr>
        <w:rFonts w:cs="Times New Roman" w:hint="default"/>
        <w:color w:val="auto"/>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2913" w:hanging="1080"/>
      </w:pPr>
      <w:rPr>
        <w:rFonts w:cs="Times New Roman" w:hint="default"/>
      </w:rPr>
    </w:lvl>
    <w:lvl w:ilvl="4">
      <w:start w:val="1"/>
      <w:numFmt w:val="decimal"/>
      <w:isLgl/>
      <w:lvlText w:val="%1.%2.%3.%4.%5."/>
      <w:lvlJc w:val="left"/>
      <w:pPr>
        <w:ind w:left="3404" w:hanging="1080"/>
      </w:pPr>
      <w:rPr>
        <w:rFonts w:cs="Times New Roman" w:hint="default"/>
      </w:rPr>
    </w:lvl>
    <w:lvl w:ilvl="5">
      <w:start w:val="1"/>
      <w:numFmt w:val="decimal"/>
      <w:isLgl/>
      <w:lvlText w:val="%1.%2.%3.%4.%5.%6."/>
      <w:lvlJc w:val="left"/>
      <w:pPr>
        <w:ind w:left="4255" w:hanging="1440"/>
      </w:pPr>
      <w:rPr>
        <w:rFonts w:cs="Times New Roman" w:hint="default"/>
      </w:rPr>
    </w:lvl>
    <w:lvl w:ilvl="6">
      <w:start w:val="1"/>
      <w:numFmt w:val="decimal"/>
      <w:isLgl/>
      <w:lvlText w:val="%1.%2.%3.%4.%5.%6.%7."/>
      <w:lvlJc w:val="left"/>
      <w:pPr>
        <w:ind w:left="5106" w:hanging="1800"/>
      </w:pPr>
      <w:rPr>
        <w:rFonts w:cs="Times New Roman" w:hint="default"/>
      </w:rPr>
    </w:lvl>
    <w:lvl w:ilvl="7">
      <w:start w:val="1"/>
      <w:numFmt w:val="decimal"/>
      <w:isLgl/>
      <w:lvlText w:val="%1.%2.%3.%4.%5.%6.%7.%8."/>
      <w:lvlJc w:val="left"/>
      <w:pPr>
        <w:ind w:left="5597" w:hanging="1800"/>
      </w:pPr>
      <w:rPr>
        <w:rFonts w:cs="Times New Roman" w:hint="default"/>
      </w:rPr>
    </w:lvl>
    <w:lvl w:ilvl="8">
      <w:start w:val="1"/>
      <w:numFmt w:val="decimal"/>
      <w:isLgl/>
      <w:lvlText w:val="%1.%2.%3.%4.%5.%6.%7.%8.%9."/>
      <w:lvlJc w:val="left"/>
      <w:pPr>
        <w:ind w:left="6448" w:hanging="2160"/>
      </w:pPr>
      <w:rPr>
        <w:rFonts w:cs="Times New Roman" w:hint="default"/>
      </w:rPr>
    </w:lvl>
  </w:abstractNum>
  <w:abstractNum w:abstractNumId="5">
    <w:nsid w:val="38001971"/>
    <w:multiLevelType w:val="hybridMultilevel"/>
    <w:tmpl w:val="72AA6E4C"/>
    <w:lvl w:ilvl="0" w:tplc="D0C82220">
      <w:start w:val="1"/>
      <w:numFmt w:val="bullet"/>
      <w:lvlText w:val=""/>
      <w:lvlJc w:val="left"/>
      <w:pPr>
        <w:ind w:left="1571" w:hanging="360"/>
      </w:pPr>
      <w:rPr>
        <w:rFonts w:ascii="Symbol" w:hAnsi="Symbol" w:hint="default"/>
      </w:rPr>
    </w:lvl>
    <w:lvl w:ilvl="1" w:tplc="9036F3C0">
      <w:start w:val="1"/>
      <w:numFmt w:val="bullet"/>
      <w:lvlText w:val=""/>
      <w:lvlJc w:val="left"/>
      <w:pPr>
        <w:ind w:left="2291" w:hanging="360"/>
      </w:pPr>
      <w:rPr>
        <w:rFonts w:ascii="Symbol" w:hAnsi="Symbol" w:hint="default"/>
      </w:rPr>
    </w:lvl>
    <w:lvl w:ilvl="2" w:tplc="04160005">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6">
    <w:nsid w:val="4416537F"/>
    <w:multiLevelType w:val="multilevel"/>
    <w:tmpl w:val="E45E7E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B85797E"/>
    <w:multiLevelType w:val="hybridMultilevel"/>
    <w:tmpl w:val="3D822260"/>
    <w:lvl w:ilvl="0" w:tplc="D0C82220">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5AE55A4C"/>
    <w:multiLevelType w:val="multilevel"/>
    <w:tmpl w:val="A76C59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707332E0"/>
    <w:multiLevelType w:val="hybridMultilevel"/>
    <w:tmpl w:val="DCF2DF6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7FF9352C"/>
    <w:multiLevelType w:val="hybridMultilevel"/>
    <w:tmpl w:val="1A9AFB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9"/>
  </w:num>
  <w:num w:numId="5">
    <w:abstractNumId w:val="7"/>
  </w:num>
  <w:num w:numId="6">
    <w:abstractNumId w:val="5"/>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2"/>
  </w:num>
  <w:num w:numId="15">
    <w:abstractNumId w:val="3"/>
  </w:num>
  <w:num w:numId="16">
    <w:abstractNumId w:val="10"/>
  </w:num>
  <w:num w:numId="17">
    <w:abstractNumId w:val="8"/>
  </w:num>
  <w:num w:numId="18">
    <w:abstractNumId w:val="6"/>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0"/>
  </w:num>
  <w:num w:numId="2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trackRevisions/>
  <w:defaultTabStop w:val="708"/>
  <w:hyphenationZone w:val="425"/>
  <w:drawingGridHorizontalSpacing w:val="110"/>
  <w:displayHorizontalDrawingGridEvery w:val="2"/>
  <w:characterSpacingControl w:val="doNotCompress"/>
  <w:hdrShapeDefaults>
    <o:shapedefaults v:ext="edit" spidmax="5122"/>
  </w:hdrShapeDefaults>
  <w:footnotePr>
    <w:footnote w:id="0"/>
    <w:footnote w:id="1"/>
  </w:footnotePr>
  <w:endnotePr>
    <w:endnote w:id="0"/>
    <w:endnote w:id="1"/>
  </w:endnotePr>
  <w:compat/>
  <w:rsids>
    <w:rsidRoot w:val="006C450C"/>
    <w:rsid w:val="0001278C"/>
    <w:rsid w:val="0001791E"/>
    <w:rsid w:val="00021FA8"/>
    <w:rsid w:val="000238B0"/>
    <w:rsid w:val="00047AB7"/>
    <w:rsid w:val="0005266D"/>
    <w:rsid w:val="00055B46"/>
    <w:rsid w:val="00056D0E"/>
    <w:rsid w:val="00057813"/>
    <w:rsid w:val="000611B4"/>
    <w:rsid w:val="000644D4"/>
    <w:rsid w:val="00065DAE"/>
    <w:rsid w:val="00072A4D"/>
    <w:rsid w:val="00080299"/>
    <w:rsid w:val="00081A7A"/>
    <w:rsid w:val="0008399C"/>
    <w:rsid w:val="00084C78"/>
    <w:rsid w:val="000924AB"/>
    <w:rsid w:val="00094FFD"/>
    <w:rsid w:val="000B066D"/>
    <w:rsid w:val="000B43E5"/>
    <w:rsid w:val="000C0E20"/>
    <w:rsid w:val="000C476E"/>
    <w:rsid w:val="001031F8"/>
    <w:rsid w:val="001035A2"/>
    <w:rsid w:val="0010523A"/>
    <w:rsid w:val="00121E2E"/>
    <w:rsid w:val="00125957"/>
    <w:rsid w:val="001271A4"/>
    <w:rsid w:val="00137D2C"/>
    <w:rsid w:val="0014403A"/>
    <w:rsid w:val="00144EF2"/>
    <w:rsid w:val="00150109"/>
    <w:rsid w:val="0016678C"/>
    <w:rsid w:val="0017707D"/>
    <w:rsid w:val="00180FB6"/>
    <w:rsid w:val="00187248"/>
    <w:rsid w:val="001A324C"/>
    <w:rsid w:val="001E4059"/>
    <w:rsid w:val="001E50DE"/>
    <w:rsid w:val="001E5D2D"/>
    <w:rsid w:val="001F09C7"/>
    <w:rsid w:val="001F0C6F"/>
    <w:rsid w:val="001F3839"/>
    <w:rsid w:val="001F75A5"/>
    <w:rsid w:val="0022275B"/>
    <w:rsid w:val="00222872"/>
    <w:rsid w:val="002345A9"/>
    <w:rsid w:val="002460C7"/>
    <w:rsid w:val="002511DB"/>
    <w:rsid w:val="0025442B"/>
    <w:rsid w:val="002544C0"/>
    <w:rsid w:val="00261958"/>
    <w:rsid w:val="00265736"/>
    <w:rsid w:val="002831C5"/>
    <w:rsid w:val="00297DAA"/>
    <w:rsid w:val="002A5896"/>
    <w:rsid w:val="002B6BE3"/>
    <w:rsid w:val="002E0132"/>
    <w:rsid w:val="002E35E0"/>
    <w:rsid w:val="002E3F98"/>
    <w:rsid w:val="002E4B12"/>
    <w:rsid w:val="002F0492"/>
    <w:rsid w:val="003116AF"/>
    <w:rsid w:val="00334BD2"/>
    <w:rsid w:val="00335CFA"/>
    <w:rsid w:val="00340700"/>
    <w:rsid w:val="003434FB"/>
    <w:rsid w:val="00346846"/>
    <w:rsid w:val="00354785"/>
    <w:rsid w:val="00360DB2"/>
    <w:rsid w:val="00370043"/>
    <w:rsid w:val="00374794"/>
    <w:rsid w:val="00380B78"/>
    <w:rsid w:val="0038424C"/>
    <w:rsid w:val="00385A85"/>
    <w:rsid w:val="00385FF0"/>
    <w:rsid w:val="0038620C"/>
    <w:rsid w:val="00390DE0"/>
    <w:rsid w:val="00395197"/>
    <w:rsid w:val="003A0295"/>
    <w:rsid w:val="003A1871"/>
    <w:rsid w:val="003B26F3"/>
    <w:rsid w:val="003B5D5A"/>
    <w:rsid w:val="003B655A"/>
    <w:rsid w:val="003B6CBD"/>
    <w:rsid w:val="003C649A"/>
    <w:rsid w:val="003E3F70"/>
    <w:rsid w:val="003F17D6"/>
    <w:rsid w:val="003F1BB3"/>
    <w:rsid w:val="003F4CF2"/>
    <w:rsid w:val="004006D2"/>
    <w:rsid w:val="004130B4"/>
    <w:rsid w:val="00415D08"/>
    <w:rsid w:val="00420254"/>
    <w:rsid w:val="0042028D"/>
    <w:rsid w:val="00420407"/>
    <w:rsid w:val="004228DF"/>
    <w:rsid w:val="00422BCF"/>
    <w:rsid w:val="004278A5"/>
    <w:rsid w:val="0043050A"/>
    <w:rsid w:val="00455E5A"/>
    <w:rsid w:val="00462496"/>
    <w:rsid w:val="00463443"/>
    <w:rsid w:val="00467154"/>
    <w:rsid w:val="004A34F6"/>
    <w:rsid w:val="004B1EFE"/>
    <w:rsid w:val="004B535C"/>
    <w:rsid w:val="004B6688"/>
    <w:rsid w:val="004F688F"/>
    <w:rsid w:val="005003E7"/>
    <w:rsid w:val="00512DCE"/>
    <w:rsid w:val="005215FF"/>
    <w:rsid w:val="00523F89"/>
    <w:rsid w:val="005312AC"/>
    <w:rsid w:val="00532E9D"/>
    <w:rsid w:val="00541401"/>
    <w:rsid w:val="00551E01"/>
    <w:rsid w:val="00583EBB"/>
    <w:rsid w:val="005909BF"/>
    <w:rsid w:val="00593C73"/>
    <w:rsid w:val="00597F2C"/>
    <w:rsid w:val="005B6E5E"/>
    <w:rsid w:val="005C1C94"/>
    <w:rsid w:val="005C58BF"/>
    <w:rsid w:val="005C6BC5"/>
    <w:rsid w:val="005D0700"/>
    <w:rsid w:val="005D3A1E"/>
    <w:rsid w:val="005F417E"/>
    <w:rsid w:val="00600966"/>
    <w:rsid w:val="006100E2"/>
    <w:rsid w:val="00624A06"/>
    <w:rsid w:val="00634CA4"/>
    <w:rsid w:val="0063612C"/>
    <w:rsid w:val="00643BA2"/>
    <w:rsid w:val="00652536"/>
    <w:rsid w:val="00657511"/>
    <w:rsid w:val="0066254D"/>
    <w:rsid w:val="006629EC"/>
    <w:rsid w:val="00663FA8"/>
    <w:rsid w:val="0066461B"/>
    <w:rsid w:val="00665241"/>
    <w:rsid w:val="00665327"/>
    <w:rsid w:val="00673DF9"/>
    <w:rsid w:val="00675D26"/>
    <w:rsid w:val="0069438B"/>
    <w:rsid w:val="006A6295"/>
    <w:rsid w:val="006B69A3"/>
    <w:rsid w:val="006C450C"/>
    <w:rsid w:val="006D1F8C"/>
    <w:rsid w:val="006E17C6"/>
    <w:rsid w:val="006F11D3"/>
    <w:rsid w:val="006F4B01"/>
    <w:rsid w:val="006F54E4"/>
    <w:rsid w:val="006F689B"/>
    <w:rsid w:val="00724FEF"/>
    <w:rsid w:val="0073125B"/>
    <w:rsid w:val="00735CCB"/>
    <w:rsid w:val="007406E0"/>
    <w:rsid w:val="0074084C"/>
    <w:rsid w:val="00741C88"/>
    <w:rsid w:val="00743AB1"/>
    <w:rsid w:val="00751658"/>
    <w:rsid w:val="00755245"/>
    <w:rsid w:val="00757AEA"/>
    <w:rsid w:val="0076140B"/>
    <w:rsid w:val="00770DE0"/>
    <w:rsid w:val="00781A29"/>
    <w:rsid w:val="00781FF4"/>
    <w:rsid w:val="00783F57"/>
    <w:rsid w:val="00785A22"/>
    <w:rsid w:val="00786DB5"/>
    <w:rsid w:val="0079308B"/>
    <w:rsid w:val="007950E6"/>
    <w:rsid w:val="007A4EE5"/>
    <w:rsid w:val="007B09EE"/>
    <w:rsid w:val="007B173E"/>
    <w:rsid w:val="007B3931"/>
    <w:rsid w:val="007C3E4F"/>
    <w:rsid w:val="007C6E36"/>
    <w:rsid w:val="007D1E81"/>
    <w:rsid w:val="007F7BC5"/>
    <w:rsid w:val="0080498C"/>
    <w:rsid w:val="008100B9"/>
    <w:rsid w:val="00811CE4"/>
    <w:rsid w:val="00811E57"/>
    <w:rsid w:val="00817189"/>
    <w:rsid w:val="00835FFC"/>
    <w:rsid w:val="00841A18"/>
    <w:rsid w:val="008445B7"/>
    <w:rsid w:val="00846B26"/>
    <w:rsid w:val="008705ED"/>
    <w:rsid w:val="008710DD"/>
    <w:rsid w:val="00881B9E"/>
    <w:rsid w:val="008873DC"/>
    <w:rsid w:val="008A7935"/>
    <w:rsid w:val="008B3155"/>
    <w:rsid w:val="008B34FD"/>
    <w:rsid w:val="008C058D"/>
    <w:rsid w:val="008D6E8A"/>
    <w:rsid w:val="008E57B7"/>
    <w:rsid w:val="00906EFC"/>
    <w:rsid w:val="0091180D"/>
    <w:rsid w:val="00920070"/>
    <w:rsid w:val="00920493"/>
    <w:rsid w:val="00920F68"/>
    <w:rsid w:val="009353D0"/>
    <w:rsid w:val="009379C3"/>
    <w:rsid w:val="00945711"/>
    <w:rsid w:val="009549D6"/>
    <w:rsid w:val="009549E8"/>
    <w:rsid w:val="00954BC5"/>
    <w:rsid w:val="009616D8"/>
    <w:rsid w:val="00962A47"/>
    <w:rsid w:val="0098130E"/>
    <w:rsid w:val="00983934"/>
    <w:rsid w:val="00986163"/>
    <w:rsid w:val="00987D17"/>
    <w:rsid w:val="00996348"/>
    <w:rsid w:val="009A5449"/>
    <w:rsid w:val="009A5AE1"/>
    <w:rsid w:val="009A5AF3"/>
    <w:rsid w:val="009D10B0"/>
    <w:rsid w:val="009E1054"/>
    <w:rsid w:val="009E2379"/>
    <w:rsid w:val="009E3022"/>
    <w:rsid w:val="009E4D68"/>
    <w:rsid w:val="009F5B8C"/>
    <w:rsid w:val="009F6239"/>
    <w:rsid w:val="00A13D3E"/>
    <w:rsid w:val="00A31116"/>
    <w:rsid w:val="00A33A69"/>
    <w:rsid w:val="00A3611D"/>
    <w:rsid w:val="00A37D0B"/>
    <w:rsid w:val="00A45B78"/>
    <w:rsid w:val="00A61DDA"/>
    <w:rsid w:val="00A63E64"/>
    <w:rsid w:val="00A72749"/>
    <w:rsid w:val="00A801BE"/>
    <w:rsid w:val="00A80671"/>
    <w:rsid w:val="00A81643"/>
    <w:rsid w:val="00A82974"/>
    <w:rsid w:val="00A90384"/>
    <w:rsid w:val="00A9158C"/>
    <w:rsid w:val="00A91F5D"/>
    <w:rsid w:val="00A922F5"/>
    <w:rsid w:val="00A9681F"/>
    <w:rsid w:val="00A97A6E"/>
    <w:rsid w:val="00AA2C58"/>
    <w:rsid w:val="00AB25E6"/>
    <w:rsid w:val="00AB525E"/>
    <w:rsid w:val="00AC330F"/>
    <w:rsid w:val="00AD0F4A"/>
    <w:rsid w:val="00AF2677"/>
    <w:rsid w:val="00AF4DB0"/>
    <w:rsid w:val="00B00FF7"/>
    <w:rsid w:val="00B06531"/>
    <w:rsid w:val="00B07AE3"/>
    <w:rsid w:val="00B13A7E"/>
    <w:rsid w:val="00B31450"/>
    <w:rsid w:val="00B5007E"/>
    <w:rsid w:val="00B56693"/>
    <w:rsid w:val="00B633E7"/>
    <w:rsid w:val="00B8022E"/>
    <w:rsid w:val="00B825FA"/>
    <w:rsid w:val="00B842E1"/>
    <w:rsid w:val="00B9081D"/>
    <w:rsid w:val="00B9588C"/>
    <w:rsid w:val="00BA4911"/>
    <w:rsid w:val="00BA4AB5"/>
    <w:rsid w:val="00BA594B"/>
    <w:rsid w:val="00BA61AC"/>
    <w:rsid w:val="00BB4DE3"/>
    <w:rsid w:val="00BB789D"/>
    <w:rsid w:val="00BC65F0"/>
    <w:rsid w:val="00BD3C9A"/>
    <w:rsid w:val="00BD44A7"/>
    <w:rsid w:val="00BD4C3A"/>
    <w:rsid w:val="00BD61FA"/>
    <w:rsid w:val="00BF34EB"/>
    <w:rsid w:val="00BF69B4"/>
    <w:rsid w:val="00C10D30"/>
    <w:rsid w:val="00C17476"/>
    <w:rsid w:val="00C17EEF"/>
    <w:rsid w:val="00C32618"/>
    <w:rsid w:val="00C4416A"/>
    <w:rsid w:val="00C56DE1"/>
    <w:rsid w:val="00C638F5"/>
    <w:rsid w:val="00C6571C"/>
    <w:rsid w:val="00C7341D"/>
    <w:rsid w:val="00C82E62"/>
    <w:rsid w:val="00C86862"/>
    <w:rsid w:val="00C90111"/>
    <w:rsid w:val="00C93E59"/>
    <w:rsid w:val="00C970BB"/>
    <w:rsid w:val="00CA3FC2"/>
    <w:rsid w:val="00CA5E2C"/>
    <w:rsid w:val="00CB2EF0"/>
    <w:rsid w:val="00CD4548"/>
    <w:rsid w:val="00CD4A82"/>
    <w:rsid w:val="00CD685D"/>
    <w:rsid w:val="00CF6B5D"/>
    <w:rsid w:val="00D0132F"/>
    <w:rsid w:val="00D02B93"/>
    <w:rsid w:val="00D036BF"/>
    <w:rsid w:val="00D0720C"/>
    <w:rsid w:val="00D11563"/>
    <w:rsid w:val="00D17230"/>
    <w:rsid w:val="00D30F13"/>
    <w:rsid w:val="00D3414D"/>
    <w:rsid w:val="00D427B9"/>
    <w:rsid w:val="00D4600F"/>
    <w:rsid w:val="00D51242"/>
    <w:rsid w:val="00D5183A"/>
    <w:rsid w:val="00D56C21"/>
    <w:rsid w:val="00D61E58"/>
    <w:rsid w:val="00D6346D"/>
    <w:rsid w:val="00D85FD9"/>
    <w:rsid w:val="00D962CB"/>
    <w:rsid w:val="00DA1190"/>
    <w:rsid w:val="00DA304D"/>
    <w:rsid w:val="00DA3B8A"/>
    <w:rsid w:val="00DB698A"/>
    <w:rsid w:val="00DC3E34"/>
    <w:rsid w:val="00DC71EB"/>
    <w:rsid w:val="00DD50E5"/>
    <w:rsid w:val="00DD60DE"/>
    <w:rsid w:val="00DE1867"/>
    <w:rsid w:val="00DE5E78"/>
    <w:rsid w:val="00E06FC5"/>
    <w:rsid w:val="00E11DBC"/>
    <w:rsid w:val="00E2472B"/>
    <w:rsid w:val="00E34B35"/>
    <w:rsid w:val="00E368B5"/>
    <w:rsid w:val="00E374B2"/>
    <w:rsid w:val="00E45C6E"/>
    <w:rsid w:val="00E55106"/>
    <w:rsid w:val="00E57BED"/>
    <w:rsid w:val="00E652B3"/>
    <w:rsid w:val="00E82876"/>
    <w:rsid w:val="00EA1BA5"/>
    <w:rsid w:val="00EB4665"/>
    <w:rsid w:val="00EC5276"/>
    <w:rsid w:val="00ED58CB"/>
    <w:rsid w:val="00ED77B0"/>
    <w:rsid w:val="00ED78C1"/>
    <w:rsid w:val="00EE19AC"/>
    <w:rsid w:val="00EE25C2"/>
    <w:rsid w:val="00EE2C21"/>
    <w:rsid w:val="00EE5051"/>
    <w:rsid w:val="00EE551D"/>
    <w:rsid w:val="00EF0C7D"/>
    <w:rsid w:val="00F00D8F"/>
    <w:rsid w:val="00F1105A"/>
    <w:rsid w:val="00F17BAF"/>
    <w:rsid w:val="00F23A51"/>
    <w:rsid w:val="00F31520"/>
    <w:rsid w:val="00F34B0D"/>
    <w:rsid w:val="00F515A7"/>
    <w:rsid w:val="00F721CF"/>
    <w:rsid w:val="00F72D1C"/>
    <w:rsid w:val="00F8009C"/>
    <w:rsid w:val="00F87DC7"/>
    <w:rsid w:val="00F96C6E"/>
    <w:rsid w:val="00FA0962"/>
    <w:rsid w:val="00FA57E0"/>
    <w:rsid w:val="00FA6378"/>
    <w:rsid w:val="00FB023D"/>
    <w:rsid w:val="00FB0EC0"/>
    <w:rsid w:val="00FD1319"/>
    <w:rsid w:val="00FE6570"/>
    <w:rsid w:val="00FF0140"/>
    <w:rsid w:val="00FF03E7"/>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annotation text" w:uiPriority="0"/>
    <w:lsdException w:name="header" w:locked="1" w:semiHidden="0" w:uiPriority="0" w:unhideWhenUsed="0"/>
    <w:lsdException w:name="footer" w:locked="1" w:semiHidden="0" w:uiPriority="0" w:unhideWhenUsed="0"/>
    <w:lsdException w:name="caption" w:locked="1" w:uiPriority="0" w:qFormat="1"/>
    <w:lsdException w:name="footnote reference" w:uiPriority="0"/>
    <w:lsdException w:name="annotation reference" w:uiPriority="0"/>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450C"/>
    <w:pPr>
      <w:spacing w:after="200" w:line="276" w:lineRule="auto"/>
    </w:pPr>
    <w:rPr>
      <w:rFonts w:eastAsia="Times New Roman"/>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PargrafodaLista1">
    <w:name w:val="Parágrafo da Lista1"/>
    <w:basedOn w:val="Normal"/>
    <w:uiPriority w:val="99"/>
    <w:rsid w:val="006C450C"/>
    <w:pPr>
      <w:ind w:left="720"/>
      <w:contextualSpacing/>
    </w:pPr>
  </w:style>
  <w:style w:type="paragraph" w:styleId="Cabealho">
    <w:name w:val="header"/>
    <w:basedOn w:val="Normal"/>
    <w:link w:val="CabealhoChar"/>
    <w:uiPriority w:val="99"/>
    <w:rsid w:val="006C450C"/>
    <w:pPr>
      <w:tabs>
        <w:tab w:val="center" w:pos="4252"/>
        <w:tab w:val="right" w:pos="8504"/>
      </w:tabs>
      <w:spacing w:after="0" w:line="240" w:lineRule="auto"/>
    </w:pPr>
  </w:style>
  <w:style w:type="character" w:customStyle="1" w:styleId="CabealhoChar">
    <w:name w:val="Cabeçalho Char"/>
    <w:link w:val="Cabealho"/>
    <w:uiPriority w:val="99"/>
    <w:locked/>
    <w:rsid w:val="006C450C"/>
    <w:rPr>
      <w:rFonts w:ascii="Calibri" w:hAnsi="Calibri" w:cs="Times New Roman"/>
    </w:rPr>
  </w:style>
  <w:style w:type="paragraph" w:styleId="Rodap">
    <w:name w:val="footer"/>
    <w:basedOn w:val="Normal"/>
    <w:link w:val="RodapChar"/>
    <w:uiPriority w:val="99"/>
    <w:rsid w:val="006C450C"/>
    <w:pPr>
      <w:tabs>
        <w:tab w:val="center" w:pos="4252"/>
        <w:tab w:val="right" w:pos="8504"/>
      </w:tabs>
      <w:spacing w:after="0" w:line="240" w:lineRule="auto"/>
    </w:pPr>
  </w:style>
  <w:style w:type="character" w:customStyle="1" w:styleId="RodapChar">
    <w:name w:val="Rodapé Char"/>
    <w:link w:val="Rodap"/>
    <w:uiPriority w:val="99"/>
    <w:locked/>
    <w:rsid w:val="006C450C"/>
    <w:rPr>
      <w:rFonts w:ascii="Calibri" w:hAnsi="Calibri" w:cs="Times New Roman"/>
    </w:rPr>
  </w:style>
  <w:style w:type="paragraph" w:styleId="PargrafodaLista">
    <w:name w:val="List Paragraph"/>
    <w:basedOn w:val="Normal"/>
    <w:uiPriority w:val="99"/>
    <w:qFormat/>
    <w:rsid w:val="006C450C"/>
    <w:pPr>
      <w:ind w:left="720"/>
      <w:contextualSpacing/>
    </w:pPr>
  </w:style>
  <w:style w:type="character" w:styleId="Nmerodepgina">
    <w:name w:val="page number"/>
    <w:uiPriority w:val="99"/>
    <w:rsid w:val="006C450C"/>
    <w:rPr>
      <w:rFonts w:cs="Times New Roman"/>
    </w:rPr>
  </w:style>
  <w:style w:type="paragraph" w:customStyle="1" w:styleId="Chapter">
    <w:name w:val="Chapter"/>
    <w:basedOn w:val="Normal"/>
    <w:next w:val="Normal"/>
    <w:uiPriority w:val="99"/>
    <w:rsid w:val="006C450C"/>
    <w:pPr>
      <w:numPr>
        <w:numId w:val="2"/>
      </w:numPr>
      <w:tabs>
        <w:tab w:val="left" w:pos="1440"/>
      </w:tabs>
      <w:spacing w:after="240" w:line="240" w:lineRule="auto"/>
      <w:jc w:val="center"/>
    </w:pPr>
    <w:rPr>
      <w:rFonts w:ascii="Times New Roman" w:hAnsi="Times New Roman"/>
      <w:b/>
      <w:smallCaps/>
      <w:sz w:val="24"/>
      <w:szCs w:val="20"/>
      <w:lang w:val="es-ES"/>
    </w:rPr>
  </w:style>
  <w:style w:type="paragraph" w:customStyle="1" w:styleId="Paragraph">
    <w:name w:val="Paragraph"/>
    <w:basedOn w:val="Recuodecorpodetexto"/>
    <w:uiPriority w:val="99"/>
    <w:rsid w:val="006C450C"/>
    <w:pPr>
      <w:numPr>
        <w:ilvl w:val="1"/>
        <w:numId w:val="2"/>
      </w:numPr>
      <w:spacing w:before="120" w:line="240" w:lineRule="auto"/>
      <w:jc w:val="both"/>
      <w:outlineLvl w:val="1"/>
    </w:pPr>
    <w:rPr>
      <w:rFonts w:ascii="Times New Roman" w:hAnsi="Times New Roman"/>
      <w:sz w:val="24"/>
      <w:szCs w:val="20"/>
      <w:lang w:val="es-ES"/>
    </w:rPr>
  </w:style>
  <w:style w:type="paragraph" w:customStyle="1" w:styleId="subpar">
    <w:name w:val="subpar"/>
    <w:basedOn w:val="Recuodecorpodetexto3"/>
    <w:uiPriority w:val="99"/>
    <w:rsid w:val="006C450C"/>
    <w:pPr>
      <w:widowControl/>
      <w:numPr>
        <w:ilvl w:val="2"/>
      </w:numPr>
      <w:spacing w:before="120"/>
      <w:jc w:val="both"/>
      <w:outlineLvl w:val="2"/>
    </w:pPr>
    <w:rPr>
      <w:rFonts w:ascii="Times New Roman" w:hAnsi="Times New Roman"/>
      <w:sz w:val="24"/>
      <w:szCs w:val="20"/>
      <w:lang w:val="es-ES_tradnl"/>
    </w:rPr>
  </w:style>
  <w:style w:type="paragraph" w:styleId="Recuodecorpodetexto3">
    <w:name w:val="Body Text Indent 3"/>
    <w:basedOn w:val="Normal"/>
    <w:link w:val="Recuodecorpodetexto3Char"/>
    <w:uiPriority w:val="99"/>
    <w:rsid w:val="006C450C"/>
    <w:pPr>
      <w:widowControl w:val="0"/>
      <w:numPr>
        <w:ilvl w:val="3"/>
        <w:numId w:val="2"/>
      </w:numPr>
      <w:tabs>
        <w:tab w:val="clear" w:pos="1584"/>
      </w:tabs>
      <w:spacing w:after="120" w:line="240" w:lineRule="auto"/>
      <w:ind w:left="360" w:firstLine="0"/>
    </w:pPr>
    <w:rPr>
      <w:rFonts w:ascii="Dutch" w:hAnsi="Dutch"/>
      <w:sz w:val="16"/>
      <w:szCs w:val="16"/>
      <w:lang w:val="en-US"/>
    </w:rPr>
  </w:style>
  <w:style w:type="character" w:customStyle="1" w:styleId="Recuodecorpodetexto3Char">
    <w:name w:val="Recuo de corpo de texto 3 Char"/>
    <w:link w:val="Recuodecorpodetexto3"/>
    <w:uiPriority w:val="99"/>
    <w:locked/>
    <w:rsid w:val="006C450C"/>
    <w:rPr>
      <w:rFonts w:ascii="Dutch" w:hAnsi="Dutch" w:cs="Times New Roman"/>
      <w:snapToGrid w:val="0"/>
      <w:sz w:val="16"/>
      <w:szCs w:val="16"/>
      <w:lang w:val="en-US"/>
    </w:rPr>
  </w:style>
  <w:style w:type="character" w:styleId="Forte">
    <w:name w:val="Strong"/>
    <w:uiPriority w:val="99"/>
    <w:qFormat/>
    <w:rsid w:val="006C450C"/>
    <w:rPr>
      <w:rFonts w:cs="Times New Roman"/>
      <w:b/>
    </w:rPr>
  </w:style>
  <w:style w:type="paragraph" w:customStyle="1" w:styleId="NormalContrato">
    <w:name w:val="Normal Contrato"/>
    <w:basedOn w:val="Normal"/>
    <w:uiPriority w:val="99"/>
    <w:rsid w:val="006C450C"/>
    <w:pPr>
      <w:keepLines/>
      <w:tabs>
        <w:tab w:val="left" w:pos="851"/>
      </w:tabs>
      <w:spacing w:after="240" w:line="240" w:lineRule="auto"/>
      <w:jc w:val="both"/>
    </w:pPr>
    <w:rPr>
      <w:rFonts w:ascii="Arial" w:hAnsi="Arial"/>
      <w:sz w:val="24"/>
      <w:szCs w:val="20"/>
      <w:lang w:eastAsia="pt-BR"/>
    </w:rPr>
  </w:style>
  <w:style w:type="table" w:styleId="GradeClara-nfase3">
    <w:name w:val="Light Grid Accent 3"/>
    <w:basedOn w:val="Tabelanormal"/>
    <w:uiPriority w:val="99"/>
    <w:rsid w:val="006C450C"/>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Times New Roman" w:eastAsia="Times New Roman" w:hAnsi="Times New Rom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Times New Roman" w:eastAsia="Times New Roman" w:hAnsi="Times New Rom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Recuodecorpodetexto">
    <w:name w:val="Body Text Indent"/>
    <w:basedOn w:val="Normal"/>
    <w:link w:val="RecuodecorpodetextoChar"/>
    <w:uiPriority w:val="99"/>
    <w:semiHidden/>
    <w:rsid w:val="006C450C"/>
    <w:pPr>
      <w:spacing w:after="120"/>
      <w:ind w:left="283"/>
    </w:pPr>
  </w:style>
  <w:style w:type="character" w:customStyle="1" w:styleId="RecuodecorpodetextoChar">
    <w:name w:val="Recuo de corpo de texto Char"/>
    <w:link w:val="Recuodecorpodetexto"/>
    <w:uiPriority w:val="99"/>
    <w:semiHidden/>
    <w:locked/>
    <w:rsid w:val="006C450C"/>
    <w:rPr>
      <w:rFonts w:ascii="Calibri" w:hAnsi="Calibri" w:cs="Times New Roman"/>
    </w:rPr>
  </w:style>
  <w:style w:type="character" w:styleId="Hyperlink">
    <w:name w:val="Hyperlink"/>
    <w:uiPriority w:val="99"/>
    <w:semiHidden/>
    <w:rsid w:val="00463443"/>
    <w:rPr>
      <w:rFonts w:cs="Times New Roman"/>
      <w:color w:val="0000FF"/>
      <w:u w:val="single"/>
    </w:rPr>
  </w:style>
  <w:style w:type="paragraph" w:styleId="Reviso">
    <w:name w:val="Revision"/>
    <w:hidden/>
    <w:uiPriority w:val="99"/>
    <w:semiHidden/>
    <w:rsid w:val="0016678C"/>
    <w:rPr>
      <w:rFonts w:eastAsia="Times New Roman"/>
      <w:sz w:val="22"/>
      <w:szCs w:val="22"/>
      <w:lang w:eastAsia="en-US"/>
    </w:rPr>
  </w:style>
  <w:style w:type="paragraph" w:styleId="Textodebalo">
    <w:name w:val="Balloon Text"/>
    <w:basedOn w:val="Normal"/>
    <w:link w:val="TextodebaloChar"/>
    <w:uiPriority w:val="99"/>
    <w:semiHidden/>
    <w:rsid w:val="0016678C"/>
    <w:pPr>
      <w:spacing w:after="0" w:line="240" w:lineRule="auto"/>
    </w:pPr>
    <w:rPr>
      <w:rFonts w:ascii="Tahoma" w:hAnsi="Tahoma" w:cs="Tahoma"/>
      <w:sz w:val="16"/>
      <w:szCs w:val="16"/>
    </w:rPr>
  </w:style>
  <w:style w:type="character" w:customStyle="1" w:styleId="TextodebaloChar">
    <w:name w:val="Texto de balão Char"/>
    <w:link w:val="Textodebalo"/>
    <w:uiPriority w:val="99"/>
    <w:semiHidden/>
    <w:locked/>
    <w:rsid w:val="0016678C"/>
    <w:rPr>
      <w:rFonts w:ascii="Tahoma" w:hAnsi="Tahoma" w:cs="Tahoma"/>
      <w:sz w:val="16"/>
      <w:szCs w:val="16"/>
    </w:rPr>
  </w:style>
  <w:style w:type="character" w:styleId="Refdecomentrio">
    <w:name w:val="annotation reference"/>
    <w:semiHidden/>
    <w:rsid w:val="0016678C"/>
    <w:rPr>
      <w:rFonts w:cs="Times New Roman"/>
      <w:sz w:val="16"/>
      <w:szCs w:val="16"/>
    </w:rPr>
  </w:style>
  <w:style w:type="paragraph" w:styleId="Textodecomentrio">
    <w:name w:val="annotation text"/>
    <w:basedOn w:val="Normal"/>
    <w:link w:val="TextodecomentrioChar"/>
    <w:semiHidden/>
    <w:rsid w:val="0016678C"/>
    <w:pPr>
      <w:spacing w:line="240" w:lineRule="auto"/>
    </w:pPr>
    <w:rPr>
      <w:sz w:val="20"/>
      <w:szCs w:val="20"/>
    </w:rPr>
  </w:style>
  <w:style w:type="character" w:customStyle="1" w:styleId="TextodecomentrioChar">
    <w:name w:val="Texto de comentário Char"/>
    <w:link w:val="Textodecomentrio"/>
    <w:uiPriority w:val="99"/>
    <w:semiHidden/>
    <w:locked/>
    <w:rsid w:val="0016678C"/>
    <w:rPr>
      <w:rFonts w:ascii="Calibri" w:hAnsi="Calibri" w:cs="Times New Roman"/>
      <w:sz w:val="20"/>
      <w:szCs w:val="20"/>
    </w:rPr>
  </w:style>
  <w:style w:type="paragraph" w:styleId="Assuntodocomentrio">
    <w:name w:val="annotation subject"/>
    <w:basedOn w:val="Textodecomentrio"/>
    <w:next w:val="Textodecomentrio"/>
    <w:link w:val="AssuntodocomentrioChar"/>
    <w:uiPriority w:val="99"/>
    <w:semiHidden/>
    <w:rsid w:val="0016678C"/>
    <w:rPr>
      <w:b/>
      <w:bCs/>
    </w:rPr>
  </w:style>
  <w:style w:type="character" w:customStyle="1" w:styleId="AssuntodocomentrioChar">
    <w:name w:val="Assunto do comentário Char"/>
    <w:link w:val="Assuntodocomentrio"/>
    <w:uiPriority w:val="99"/>
    <w:semiHidden/>
    <w:locked/>
    <w:rsid w:val="0016678C"/>
    <w:rPr>
      <w:rFonts w:ascii="Calibri" w:hAnsi="Calibri" w:cs="Times New Roman"/>
      <w:b/>
      <w:bCs/>
      <w:sz w:val="20"/>
      <w:szCs w:val="20"/>
    </w:rPr>
  </w:style>
  <w:style w:type="character" w:customStyle="1" w:styleId="apple-converted-space">
    <w:name w:val="apple-converted-space"/>
    <w:basedOn w:val="Fontepargpadro"/>
    <w:rsid w:val="00600966"/>
  </w:style>
  <w:style w:type="paragraph" w:styleId="Textodenotaderodap">
    <w:name w:val="footnote text"/>
    <w:basedOn w:val="Normal"/>
    <w:link w:val="TextodenotaderodapChar"/>
    <w:semiHidden/>
    <w:rsid w:val="00743AB1"/>
    <w:rPr>
      <w:sz w:val="20"/>
      <w:szCs w:val="20"/>
    </w:rPr>
  </w:style>
  <w:style w:type="character" w:customStyle="1" w:styleId="TextodenotaderodapChar">
    <w:name w:val="Texto de nota de rodapé Char"/>
    <w:basedOn w:val="Fontepargpadro"/>
    <w:link w:val="Textodenotaderodap"/>
    <w:semiHidden/>
    <w:rsid w:val="00743AB1"/>
    <w:rPr>
      <w:rFonts w:eastAsia="Times New Roman"/>
      <w:lang w:eastAsia="en-US"/>
    </w:rPr>
  </w:style>
  <w:style w:type="character" w:styleId="Refdenotaderodap">
    <w:name w:val="footnote reference"/>
    <w:basedOn w:val="Fontepargpadro"/>
    <w:semiHidden/>
    <w:rsid w:val="00743AB1"/>
    <w:rPr>
      <w:vertAlign w:val="superscript"/>
    </w:rPr>
  </w:style>
  <w:style w:type="paragraph" w:styleId="Legenda">
    <w:name w:val="caption"/>
    <w:basedOn w:val="Normal"/>
    <w:next w:val="Normal"/>
    <w:unhideWhenUsed/>
    <w:qFormat/>
    <w:locked/>
    <w:rsid w:val="00A3611D"/>
    <w:pPr>
      <w:spacing w:line="240" w:lineRule="auto"/>
    </w:pPr>
    <w:rPr>
      <w:b/>
      <w:bCs/>
      <w:color w:val="4F81BD" w:themeColor="accent1"/>
      <w:sz w:val="18"/>
      <w:szCs w:val="18"/>
    </w:rPr>
  </w:style>
  <w:style w:type="paragraph" w:styleId="NormalWeb">
    <w:name w:val="Normal (Web)"/>
    <w:basedOn w:val="Normal"/>
    <w:uiPriority w:val="99"/>
    <w:semiHidden/>
    <w:unhideWhenUsed/>
    <w:rsid w:val="00E11DBC"/>
    <w:pPr>
      <w:spacing w:before="100" w:beforeAutospacing="1" w:after="100" w:afterAutospacing="1" w:line="240" w:lineRule="auto"/>
    </w:pPr>
    <w:rPr>
      <w:rFonts w:ascii="Times New Roman" w:hAnsi="Times New Roman"/>
      <w:sz w:val="24"/>
      <w:szCs w:val="24"/>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annotation text" w:uiPriority="0"/>
    <w:lsdException w:name="header" w:locked="1" w:semiHidden="0" w:uiPriority="0" w:unhideWhenUsed="0"/>
    <w:lsdException w:name="footer" w:locked="1" w:semiHidden="0" w:uiPriority="0" w:unhideWhenUsed="0"/>
    <w:lsdException w:name="caption" w:locked="1" w:uiPriority="0" w:qFormat="1"/>
    <w:lsdException w:name="footnote reference" w:uiPriority="0"/>
    <w:lsdException w:name="annotation reference" w:uiPriority="0"/>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450C"/>
    <w:pPr>
      <w:spacing w:after="200" w:line="276" w:lineRule="auto"/>
    </w:pPr>
    <w:rPr>
      <w:rFonts w:eastAsia="Times New Roman"/>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PargrafodaLista1">
    <w:name w:val="Parágrafo da Lista1"/>
    <w:basedOn w:val="Normal"/>
    <w:uiPriority w:val="99"/>
    <w:rsid w:val="006C450C"/>
    <w:pPr>
      <w:ind w:left="720"/>
      <w:contextualSpacing/>
    </w:pPr>
  </w:style>
  <w:style w:type="paragraph" w:styleId="Cabealho">
    <w:name w:val="header"/>
    <w:basedOn w:val="Normal"/>
    <w:link w:val="CabealhoChar"/>
    <w:uiPriority w:val="99"/>
    <w:rsid w:val="006C450C"/>
    <w:pPr>
      <w:tabs>
        <w:tab w:val="center" w:pos="4252"/>
        <w:tab w:val="right" w:pos="8504"/>
      </w:tabs>
      <w:spacing w:after="0" w:line="240" w:lineRule="auto"/>
    </w:pPr>
  </w:style>
  <w:style w:type="character" w:customStyle="1" w:styleId="CabealhoChar">
    <w:name w:val="Cabeçalho Char"/>
    <w:link w:val="Cabealho"/>
    <w:uiPriority w:val="99"/>
    <w:locked/>
    <w:rsid w:val="006C450C"/>
    <w:rPr>
      <w:rFonts w:ascii="Calibri" w:hAnsi="Calibri" w:cs="Times New Roman"/>
    </w:rPr>
  </w:style>
  <w:style w:type="paragraph" w:styleId="Rodap">
    <w:name w:val="footer"/>
    <w:basedOn w:val="Normal"/>
    <w:link w:val="RodapChar"/>
    <w:uiPriority w:val="99"/>
    <w:rsid w:val="006C450C"/>
    <w:pPr>
      <w:tabs>
        <w:tab w:val="center" w:pos="4252"/>
        <w:tab w:val="right" w:pos="8504"/>
      </w:tabs>
      <w:spacing w:after="0" w:line="240" w:lineRule="auto"/>
    </w:pPr>
  </w:style>
  <w:style w:type="character" w:customStyle="1" w:styleId="RodapChar">
    <w:name w:val="Rodapé Char"/>
    <w:link w:val="Rodap"/>
    <w:uiPriority w:val="99"/>
    <w:locked/>
    <w:rsid w:val="006C450C"/>
    <w:rPr>
      <w:rFonts w:ascii="Calibri" w:hAnsi="Calibri" w:cs="Times New Roman"/>
    </w:rPr>
  </w:style>
  <w:style w:type="paragraph" w:styleId="PargrafodaLista">
    <w:name w:val="List Paragraph"/>
    <w:basedOn w:val="Normal"/>
    <w:uiPriority w:val="99"/>
    <w:qFormat/>
    <w:rsid w:val="006C450C"/>
    <w:pPr>
      <w:ind w:left="720"/>
      <w:contextualSpacing/>
    </w:pPr>
  </w:style>
  <w:style w:type="character" w:styleId="Nmerodepgina">
    <w:name w:val="page number"/>
    <w:uiPriority w:val="99"/>
    <w:rsid w:val="006C450C"/>
    <w:rPr>
      <w:rFonts w:cs="Times New Roman"/>
    </w:rPr>
  </w:style>
  <w:style w:type="paragraph" w:customStyle="1" w:styleId="Chapter">
    <w:name w:val="Chapter"/>
    <w:basedOn w:val="Normal"/>
    <w:next w:val="Normal"/>
    <w:uiPriority w:val="99"/>
    <w:rsid w:val="006C450C"/>
    <w:pPr>
      <w:numPr>
        <w:numId w:val="2"/>
      </w:numPr>
      <w:tabs>
        <w:tab w:val="left" w:pos="1440"/>
      </w:tabs>
      <w:spacing w:after="240" w:line="240" w:lineRule="auto"/>
      <w:jc w:val="center"/>
    </w:pPr>
    <w:rPr>
      <w:rFonts w:ascii="Times New Roman" w:hAnsi="Times New Roman"/>
      <w:b/>
      <w:smallCaps/>
      <w:sz w:val="24"/>
      <w:szCs w:val="20"/>
      <w:lang w:val="es-ES"/>
    </w:rPr>
  </w:style>
  <w:style w:type="paragraph" w:customStyle="1" w:styleId="Paragraph">
    <w:name w:val="Paragraph"/>
    <w:basedOn w:val="Recuodecorpodetexto"/>
    <w:uiPriority w:val="99"/>
    <w:rsid w:val="006C450C"/>
    <w:pPr>
      <w:numPr>
        <w:ilvl w:val="1"/>
        <w:numId w:val="2"/>
      </w:numPr>
      <w:spacing w:before="120" w:line="240" w:lineRule="auto"/>
      <w:jc w:val="both"/>
      <w:outlineLvl w:val="1"/>
    </w:pPr>
    <w:rPr>
      <w:rFonts w:ascii="Times New Roman" w:hAnsi="Times New Roman"/>
      <w:sz w:val="24"/>
      <w:szCs w:val="20"/>
      <w:lang w:val="es-ES"/>
    </w:rPr>
  </w:style>
  <w:style w:type="paragraph" w:customStyle="1" w:styleId="subpar">
    <w:name w:val="subpar"/>
    <w:basedOn w:val="Recuodecorpodetexto3"/>
    <w:uiPriority w:val="99"/>
    <w:rsid w:val="006C450C"/>
    <w:pPr>
      <w:widowControl/>
      <w:numPr>
        <w:ilvl w:val="2"/>
      </w:numPr>
      <w:spacing w:before="120"/>
      <w:jc w:val="both"/>
      <w:outlineLvl w:val="2"/>
    </w:pPr>
    <w:rPr>
      <w:rFonts w:ascii="Times New Roman" w:hAnsi="Times New Roman"/>
      <w:sz w:val="24"/>
      <w:szCs w:val="20"/>
      <w:lang w:val="es-ES_tradnl"/>
    </w:rPr>
  </w:style>
  <w:style w:type="paragraph" w:styleId="Recuodecorpodetexto3">
    <w:name w:val="Body Text Indent 3"/>
    <w:basedOn w:val="Normal"/>
    <w:link w:val="Recuodecorpodetexto3Char"/>
    <w:uiPriority w:val="99"/>
    <w:rsid w:val="006C450C"/>
    <w:pPr>
      <w:widowControl w:val="0"/>
      <w:numPr>
        <w:ilvl w:val="3"/>
        <w:numId w:val="2"/>
      </w:numPr>
      <w:tabs>
        <w:tab w:val="clear" w:pos="1584"/>
      </w:tabs>
      <w:spacing w:after="120" w:line="240" w:lineRule="auto"/>
      <w:ind w:left="360" w:firstLine="0"/>
    </w:pPr>
    <w:rPr>
      <w:rFonts w:ascii="Dutch" w:hAnsi="Dutch"/>
      <w:sz w:val="16"/>
      <w:szCs w:val="16"/>
      <w:lang w:val="en-US"/>
    </w:rPr>
  </w:style>
  <w:style w:type="character" w:customStyle="1" w:styleId="Recuodecorpodetexto3Char">
    <w:name w:val="Recuo de corpo de texto 3 Char"/>
    <w:link w:val="Recuodecorpodetexto3"/>
    <w:uiPriority w:val="99"/>
    <w:locked/>
    <w:rsid w:val="006C450C"/>
    <w:rPr>
      <w:rFonts w:ascii="Dutch" w:hAnsi="Dutch" w:cs="Times New Roman"/>
      <w:snapToGrid w:val="0"/>
      <w:sz w:val="16"/>
      <w:szCs w:val="16"/>
      <w:lang w:val="en-US"/>
    </w:rPr>
  </w:style>
  <w:style w:type="character" w:styleId="Forte">
    <w:name w:val="Strong"/>
    <w:uiPriority w:val="99"/>
    <w:qFormat/>
    <w:rsid w:val="006C450C"/>
    <w:rPr>
      <w:rFonts w:cs="Times New Roman"/>
      <w:b/>
    </w:rPr>
  </w:style>
  <w:style w:type="paragraph" w:customStyle="1" w:styleId="NormalContrato">
    <w:name w:val="Normal Contrato"/>
    <w:basedOn w:val="Normal"/>
    <w:uiPriority w:val="99"/>
    <w:rsid w:val="006C450C"/>
    <w:pPr>
      <w:keepLines/>
      <w:tabs>
        <w:tab w:val="left" w:pos="851"/>
      </w:tabs>
      <w:spacing w:after="240" w:line="240" w:lineRule="auto"/>
      <w:jc w:val="both"/>
    </w:pPr>
    <w:rPr>
      <w:rFonts w:ascii="Arial" w:hAnsi="Arial"/>
      <w:sz w:val="24"/>
      <w:szCs w:val="20"/>
      <w:lang w:eastAsia="pt-BR"/>
    </w:rPr>
  </w:style>
  <w:style w:type="table" w:styleId="GradeClara-nfase3">
    <w:name w:val="Light Grid Accent 3"/>
    <w:basedOn w:val="Tabelanormal"/>
    <w:uiPriority w:val="99"/>
    <w:rsid w:val="006C450C"/>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Times New Roman" w:eastAsia="Times New Roman" w:hAnsi="Times New Rom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Times New Roman" w:eastAsia="Times New Roman" w:hAnsi="Times New Rom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Recuodecorpodetexto">
    <w:name w:val="Body Text Indent"/>
    <w:basedOn w:val="Normal"/>
    <w:link w:val="RecuodecorpodetextoChar"/>
    <w:uiPriority w:val="99"/>
    <w:semiHidden/>
    <w:rsid w:val="006C450C"/>
    <w:pPr>
      <w:spacing w:after="120"/>
      <w:ind w:left="283"/>
    </w:pPr>
  </w:style>
  <w:style w:type="character" w:customStyle="1" w:styleId="RecuodecorpodetextoChar">
    <w:name w:val="Recuo de corpo de texto Char"/>
    <w:link w:val="Recuodecorpodetexto"/>
    <w:uiPriority w:val="99"/>
    <w:semiHidden/>
    <w:locked/>
    <w:rsid w:val="006C450C"/>
    <w:rPr>
      <w:rFonts w:ascii="Calibri" w:hAnsi="Calibri" w:cs="Times New Roman"/>
    </w:rPr>
  </w:style>
  <w:style w:type="character" w:styleId="Hyperlink">
    <w:name w:val="Hyperlink"/>
    <w:uiPriority w:val="99"/>
    <w:semiHidden/>
    <w:rsid w:val="00463443"/>
    <w:rPr>
      <w:rFonts w:cs="Times New Roman"/>
      <w:color w:val="0000FF"/>
      <w:u w:val="single"/>
    </w:rPr>
  </w:style>
  <w:style w:type="paragraph" w:styleId="Reviso">
    <w:name w:val="Revision"/>
    <w:hidden/>
    <w:uiPriority w:val="99"/>
    <w:semiHidden/>
    <w:rsid w:val="0016678C"/>
    <w:rPr>
      <w:rFonts w:eastAsia="Times New Roman"/>
      <w:sz w:val="22"/>
      <w:szCs w:val="22"/>
      <w:lang w:eastAsia="en-US"/>
    </w:rPr>
  </w:style>
  <w:style w:type="paragraph" w:styleId="Textodebalo">
    <w:name w:val="Balloon Text"/>
    <w:basedOn w:val="Normal"/>
    <w:link w:val="TextodebaloChar"/>
    <w:uiPriority w:val="99"/>
    <w:semiHidden/>
    <w:rsid w:val="0016678C"/>
    <w:pPr>
      <w:spacing w:after="0" w:line="240" w:lineRule="auto"/>
    </w:pPr>
    <w:rPr>
      <w:rFonts w:ascii="Tahoma" w:hAnsi="Tahoma" w:cs="Tahoma"/>
      <w:sz w:val="16"/>
      <w:szCs w:val="16"/>
    </w:rPr>
  </w:style>
  <w:style w:type="character" w:customStyle="1" w:styleId="TextodebaloChar">
    <w:name w:val="Texto de balão Char"/>
    <w:link w:val="Textodebalo"/>
    <w:uiPriority w:val="99"/>
    <w:semiHidden/>
    <w:locked/>
    <w:rsid w:val="0016678C"/>
    <w:rPr>
      <w:rFonts w:ascii="Tahoma" w:hAnsi="Tahoma" w:cs="Tahoma"/>
      <w:sz w:val="16"/>
      <w:szCs w:val="16"/>
    </w:rPr>
  </w:style>
  <w:style w:type="character" w:styleId="Refdecomentrio">
    <w:name w:val="annotation reference"/>
    <w:semiHidden/>
    <w:rsid w:val="0016678C"/>
    <w:rPr>
      <w:rFonts w:cs="Times New Roman"/>
      <w:sz w:val="16"/>
      <w:szCs w:val="16"/>
    </w:rPr>
  </w:style>
  <w:style w:type="paragraph" w:styleId="Textodecomentrio">
    <w:name w:val="annotation text"/>
    <w:basedOn w:val="Normal"/>
    <w:link w:val="TextodecomentrioChar"/>
    <w:semiHidden/>
    <w:rsid w:val="0016678C"/>
    <w:pPr>
      <w:spacing w:line="240" w:lineRule="auto"/>
    </w:pPr>
    <w:rPr>
      <w:sz w:val="20"/>
      <w:szCs w:val="20"/>
    </w:rPr>
  </w:style>
  <w:style w:type="character" w:customStyle="1" w:styleId="TextodecomentrioChar">
    <w:name w:val="Texto de comentário Char"/>
    <w:link w:val="Textodecomentrio"/>
    <w:uiPriority w:val="99"/>
    <w:semiHidden/>
    <w:locked/>
    <w:rsid w:val="0016678C"/>
    <w:rPr>
      <w:rFonts w:ascii="Calibri" w:hAnsi="Calibri" w:cs="Times New Roman"/>
      <w:sz w:val="20"/>
      <w:szCs w:val="20"/>
    </w:rPr>
  </w:style>
  <w:style w:type="paragraph" w:styleId="Assuntodocomentrio">
    <w:name w:val="annotation subject"/>
    <w:basedOn w:val="Textodecomentrio"/>
    <w:next w:val="Textodecomentrio"/>
    <w:link w:val="AssuntodocomentrioChar"/>
    <w:uiPriority w:val="99"/>
    <w:semiHidden/>
    <w:rsid w:val="0016678C"/>
    <w:rPr>
      <w:b/>
      <w:bCs/>
    </w:rPr>
  </w:style>
  <w:style w:type="character" w:customStyle="1" w:styleId="AssuntodocomentrioChar">
    <w:name w:val="Assunto do comentário Char"/>
    <w:link w:val="Assuntodocomentrio"/>
    <w:uiPriority w:val="99"/>
    <w:semiHidden/>
    <w:locked/>
    <w:rsid w:val="0016678C"/>
    <w:rPr>
      <w:rFonts w:ascii="Calibri" w:hAnsi="Calibri" w:cs="Times New Roman"/>
      <w:b/>
      <w:bCs/>
      <w:sz w:val="20"/>
      <w:szCs w:val="20"/>
    </w:rPr>
  </w:style>
  <w:style w:type="character" w:customStyle="1" w:styleId="apple-converted-space">
    <w:name w:val="apple-converted-space"/>
    <w:basedOn w:val="Fontepargpadro"/>
    <w:rsid w:val="00600966"/>
  </w:style>
  <w:style w:type="paragraph" w:styleId="Textodenotaderodap">
    <w:name w:val="footnote text"/>
    <w:basedOn w:val="Normal"/>
    <w:link w:val="TextodenotaderodapChar"/>
    <w:semiHidden/>
    <w:rsid w:val="00743AB1"/>
    <w:rPr>
      <w:sz w:val="20"/>
      <w:szCs w:val="20"/>
    </w:rPr>
  </w:style>
  <w:style w:type="character" w:customStyle="1" w:styleId="TextodenotaderodapChar">
    <w:name w:val="Texto de nota de rodapé Char"/>
    <w:basedOn w:val="Fontepargpadro"/>
    <w:link w:val="Textodenotaderodap"/>
    <w:semiHidden/>
    <w:rsid w:val="00743AB1"/>
    <w:rPr>
      <w:rFonts w:eastAsia="Times New Roman"/>
      <w:lang w:eastAsia="en-US"/>
    </w:rPr>
  </w:style>
  <w:style w:type="character" w:styleId="Refdenotaderodap">
    <w:name w:val="footnote reference"/>
    <w:basedOn w:val="Fontepargpadro"/>
    <w:semiHidden/>
    <w:rsid w:val="00743AB1"/>
    <w:rPr>
      <w:vertAlign w:val="superscript"/>
    </w:rPr>
  </w:style>
  <w:style w:type="paragraph" w:styleId="Legenda">
    <w:name w:val="caption"/>
    <w:basedOn w:val="Normal"/>
    <w:next w:val="Normal"/>
    <w:unhideWhenUsed/>
    <w:qFormat/>
    <w:locked/>
    <w:rsid w:val="00A3611D"/>
    <w:pPr>
      <w:spacing w:line="240" w:lineRule="auto"/>
    </w:pPr>
    <w:rPr>
      <w:b/>
      <w:bCs/>
      <w:color w:val="4F81BD" w:themeColor="accent1"/>
      <w:sz w:val="18"/>
      <w:szCs w:val="18"/>
    </w:rPr>
  </w:style>
  <w:style w:type="paragraph" w:styleId="NormalWeb">
    <w:name w:val="Normal (Web)"/>
    <w:basedOn w:val="Normal"/>
    <w:uiPriority w:val="99"/>
    <w:semiHidden/>
    <w:unhideWhenUsed/>
    <w:rsid w:val="00E11DBC"/>
    <w:pPr>
      <w:spacing w:before="100" w:beforeAutospacing="1" w:after="100" w:afterAutospacing="1" w:line="240" w:lineRule="auto"/>
    </w:pPr>
    <w:rPr>
      <w:rFonts w:ascii="Times New Roman" w:hAnsi="Times New Roman"/>
      <w:sz w:val="24"/>
      <w:szCs w:val="24"/>
      <w:lang w:eastAsia="pt-BR"/>
    </w:rPr>
  </w:style>
</w:styles>
</file>

<file path=word/webSettings.xml><?xml version="1.0" encoding="utf-8"?>
<w:webSettings xmlns:r="http://schemas.openxmlformats.org/officeDocument/2006/relationships" xmlns:w="http://schemas.openxmlformats.org/wordprocessingml/2006/main">
  <w:divs>
    <w:div w:id="315426625">
      <w:bodyDiv w:val="1"/>
      <w:marLeft w:val="0"/>
      <w:marRight w:val="0"/>
      <w:marTop w:val="0"/>
      <w:marBottom w:val="0"/>
      <w:divBdr>
        <w:top w:val="none" w:sz="0" w:space="0" w:color="auto"/>
        <w:left w:val="none" w:sz="0" w:space="0" w:color="auto"/>
        <w:bottom w:val="none" w:sz="0" w:space="0" w:color="auto"/>
        <w:right w:val="none" w:sz="0" w:space="0" w:color="auto"/>
      </w:divBdr>
    </w:div>
    <w:div w:id="645168152">
      <w:bodyDiv w:val="1"/>
      <w:marLeft w:val="0"/>
      <w:marRight w:val="0"/>
      <w:marTop w:val="0"/>
      <w:marBottom w:val="0"/>
      <w:divBdr>
        <w:top w:val="none" w:sz="0" w:space="0" w:color="auto"/>
        <w:left w:val="none" w:sz="0" w:space="0" w:color="auto"/>
        <w:bottom w:val="none" w:sz="0" w:space="0" w:color="auto"/>
        <w:right w:val="none" w:sz="0" w:space="0" w:color="auto"/>
      </w:divBdr>
    </w:div>
    <w:div w:id="830022706">
      <w:marLeft w:val="0"/>
      <w:marRight w:val="0"/>
      <w:marTop w:val="0"/>
      <w:marBottom w:val="0"/>
      <w:divBdr>
        <w:top w:val="none" w:sz="0" w:space="0" w:color="auto"/>
        <w:left w:val="none" w:sz="0" w:space="0" w:color="auto"/>
        <w:bottom w:val="none" w:sz="0" w:space="0" w:color="auto"/>
        <w:right w:val="none" w:sz="0" w:space="0" w:color="auto"/>
      </w:divBdr>
      <w:divsChild>
        <w:div w:id="830022709">
          <w:marLeft w:val="0"/>
          <w:marRight w:val="0"/>
          <w:marTop w:val="0"/>
          <w:marBottom w:val="0"/>
          <w:divBdr>
            <w:top w:val="none" w:sz="0" w:space="0" w:color="auto"/>
            <w:left w:val="none" w:sz="0" w:space="0" w:color="auto"/>
            <w:bottom w:val="none" w:sz="0" w:space="0" w:color="auto"/>
            <w:right w:val="none" w:sz="0" w:space="0" w:color="auto"/>
          </w:divBdr>
          <w:divsChild>
            <w:div w:id="830022711">
              <w:marLeft w:val="0"/>
              <w:marRight w:val="0"/>
              <w:marTop w:val="0"/>
              <w:marBottom w:val="0"/>
              <w:divBdr>
                <w:top w:val="none" w:sz="0" w:space="0" w:color="auto"/>
                <w:left w:val="none" w:sz="0" w:space="0" w:color="auto"/>
                <w:bottom w:val="none" w:sz="0" w:space="0" w:color="auto"/>
                <w:right w:val="none" w:sz="0" w:space="0" w:color="auto"/>
              </w:divBdr>
              <w:divsChild>
                <w:div w:id="830022715">
                  <w:marLeft w:val="0"/>
                  <w:marRight w:val="0"/>
                  <w:marTop w:val="0"/>
                  <w:marBottom w:val="0"/>
                  <w:divBdr>
                    <w:top w:val="none" w:sz="0" w:space="0" w:color="auto"/>
                    <w:left w:val="none" w:sz="0" w:space="0" w:color="auto"/>
                    <w:bottom w:val="none" w:sz="0" w:space="0" w:color="auto"/>
                    <w:right w:val="none" w:sz="0" w:space="0" w:color="auto"/>
                  </w:divBdr>
                  <w:divsChild>
                    <w:div w:id="830022713">
                      <w:marLeft w:val="0"/>
                      <w:marRight w:val="0"/>
                      <w:marTop w:val="0"/>
                      <w:marBottom w:val="0"/>
                      <w:divBdr>
                        <w:top w:val="none" w:sz="0" w:space="0" w:color="auto"/>
                        <w:left w:val="none" w:sz="0" w:space="0" w:color="auto"/>
                        <w:bottom w:val="none" w:sz="0" w:space="0" w:color="auto"/>
                        <w:right w:val="none" w:sz="0" w:space="0" w:color="auto"/>
                      </w:divBdr>
                      <w:divsChild>
                        <w:div w:id="830022707">
                          <w:marLeft w:val="0"/>
                          <w:marRight w:val="0"/>
                          <w:marTop w:val="0"/>
                          <w:marBottom w:val="75"/>
                          <w:divBdr>
                            <w:top w:val="none" w:sz="0" w:space="0" w:color="auto"/>
                            <w:left w:val="none" w:sz="0" w:space="0" w:color="auto"/>
                            <w:bottom w:val="none" w:sz="0" w:space="0" w:color="auto"/>
                            <w:right w:val="none" w:sz="0" w:space="0" w:color="auto"/>
                          </w:divBdr>
                        </w:div>
                        <w:div w:id="830022708">
                          <w:marLeft w:val="0"/>
                          <w:marRight w:val="0"/>
                          <w:marTop w:val="0"/>
                          <w:marBottom w:val="0"/>
                          <w:divBdr>
                            <w:top w:val="none" w:sz="0" w:space="0" w:color="auto"/>
                            <w:left w:val="none" w:sz="0" w:space="0" w:color="auto"/>
                            <w:bottom w:val="none" w:sz="0" w:space="0" w:color="auto"/>
                            <w:right w:val="none" w:sz="0" w:space="0" w:color="auto"/>
                          </w:divBdr>
                        </w:div>
                        <w:div w:id="830022710">
                          <w:marLeft w:val="0"/>
                          <w:marRight w:val="0"/>
                          <w:marTop w:val="0"/>
                          <w:marBottom w:val="0"/>
                          <w:divBdr>
                            <w:top w:val="none" w:sz="0" w:space="0" w:color="auto"/>
                            <w:left w:val="none" w:sz="0" w:space="0" w:color="auto"/>
                            <w:bottom w:val="none" w:sz="0" w:space="0" w:color="auto"/>
                            <w:right w:val="none" w:sz="0" w:space="0" w:color="auto"/>
                          </w:divBdr>
                        </w:div>
                        <w:div w:id="830022712">
                          <w:marLeft w:val="0"/>
                          <w:marRight w:val="0"/>
                          <w:marTop w:val="0"/>
                          <w:marBottom w:val="0"/>
                          <w:divBdr>
                            <w:top w:val="none" w:sz="0" w:space="0" w:color="auto"/>
                            <w:left w:val="none" w:sz="0" w:space="0" w:color="auto"/>
                            <w:bottom w:val="none" w:sz="0" w:space="0" w:color="auto"/>
                            <w:right w:val="none" w:sz="0" w:space="0" w:color="auto"/>
                          </w:divBdr>
                        </w:div>
                        <w:div w:id="830022714">
                          <w:marLeft w:val="0"/>
                          <w:marRight w:val="0"/>
                          <w:marTop w:val="0"/>
                          <w:marBottom w:val="0"/>
                          <w:divBdr>
                            <w:top w:val="none" w:sz="0" w:space="0" w:color="auto"/>
                            <w:left w:val="none" w:sz="0" w:space="0" w:color="auto"/>
                            <w:bottom w:val="none" w:sz="0" w:space="0" w:color="auto"/>
                            <w:right w:val="none" w:sz="0" w:space="0" w:color="auto"/>
                          </w:divBdr>
                        </w:div>
                        <w:div w:id="830022716">
                          <w:marLeft w:val="0"/>
                          <w:marRight w:val="0"/>
                          <w:marTop w:val="0"/>
                          <w:marBottom w:val="0"/>
                          <w:divBdr>
                            <w:top w:val="none" w:sz="0" w:space="0" w:color="auto"/>
                            <w:left w:val="none" w:sz="0" w:space="0" w:color="auto"/>
                            <w:bottom w:val="none" w:sz="0" w:space="0" w:color="auto"/>
                            <w:right w:val="none" w:sz="0" w:space="0" w:color="auto"/>
                          </w:divBdr>
                        </w:div>
                        <w:div w:id="830022717">
                          <w:marLeft w:val="0"/>
                          <w:marRight w:val="0"/>
                          <w:marTop w:val="150"/>
                          <w:marBottom w:val="0"/>
                          <w:divBdr>
                            <w:top w:val="none" w:sz="0" w:space="0" w:color="auto"/>
                            <w:left w:val="none" w:sz="0" w:space="0" w:color="auto"/>
                            <w:bottom w:val="none" w:sz="0" w:space="0" w:color="auto"/>
                            <w:right w:val="none" w:sz="0" w:space="0" w:color="auto"/>
                          </w:divBdr>
                        </w:div>
                        <w:div w:id="830022718">
                          <w:marLeft w:val="0"/>
                          <w:marRight w:val="0"/>
                          <w:marTop w:val="0"/>
                          <w:marBottom w:val="0"/>
                          <w:divBdr>
                            <w:top w:val="none" w:sz="0" w:space="0" w:color="auto"/>
                            <w:left w:val="none" w:sz="0" w:space="0" w:color="auto"/>
                            <w:bottom w:val="none" w:sz="0" w:space="0" w:color="auto"/>
                            <w:right w:val="none" w:sz="0" w:space="0" w:color="auto"/>
                          </w:divBdr>
                        </w:div>
                        <w:div w:id="830022719">
                          <w:marLeft w:val="0"/>
                          <w:marRight w:val="0"/>
                          <w:marTop w:val="0"/>
                          <w:marBottom w:val="0"/>
                          <w:divBdr>
                            <w:top w:val="none" w:sz="0" w:space="0" w:color="auto"/>
                            <w:left w:val="none" w:sz="0" w:space="0" w:color="auto"/>
                            <w:bottom w:val="none" w:sz="0" w:space="0" w:color="auto"/>
                            <w:right w:val="none" w:sz="0" w:space="0" w:color="auto"/>
                          </w:divBdr>
                        </w:div>
                        <w:div w:id="83002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88DFDF-A421-4D5E-9B77-DE8ACEB6E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6250</Words>
  <Characters>33753</Characters>
  <Application>Microsoft Office Word</Application>
  <DocSecurity>0</DocSecurity>
  <Lines>281</Lines>
  <Paragraphs>79</Paragraphs>
  <ScaleCrop>false</ScaleCrop>
  <HeadingPairs>
    <vt:vector size="2" baseType="variant">
      <vt:variant>
        <vt:lpstr>Título</vt:lpstr>
      </vt:variant>
      <vt:variant>
        <vt:i4>1</vt:i4>
      </vt:variant>
    </vt:vector>
  </HeadingPairs>
  <TitlesOfParts>
    <vt:vector size="1" baseType="lpstr">
      <vt:lpstr>GOVERNO DO ESTADO DE PERNAMBUCO</vt:lpstr>
    </vt:vector>
  </TitlesOfParts>
  <Company>Hewlett-Packard</Company>
  <LinksUpToDate>false</LinksUpToDate>
  <CharactersWithSpaces>39924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GOVERNO DO ESTADO DE PERNAMBUCO</dc:title>
  <dc:creator>Cristiane</dc:creator>
  <cp:lastModifiedBy>ANA GODOY</cp:lastModifiedBy>
  <cp:revision>2</cp:revision>
  <dcterms:created xsi:type="dcterms:W3CDTF">2012-07-11T18:16:00Z</dcterms:created>
  <dcterms:modified xsi:type="dcterms:W3CDTF">2012-07-11T18:16:00Z</dcterms:modified>
</cp:coreProperties>
</file>